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D1" w:rsidRPr="007317D1" w:rsidRDefault="007317D1" w:rsidP="007317D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7317D1">
        <w:rPr>
          <w:b/>
          <w:lang w:eastAsia="ru-RU"/>
        </w:rPr>
        <w:t>Муниципальное бюджетное общеобразовательное учреждение</w:t>
      </w:r>
    </w:p>
    <w:p w:rsidR="007317D1" w:rsidRPr="007317D1" w:rsidRDefault="007317D1" w:rsidP="007317D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7317D1">
        <w:rPr>
          <w:b/>
          <w:lang w:eastAsia="ru-RU"/>
        </w:rPr>
        <w:t xml:space="preserve"> «</w:t>
      </w:r>
      <w:proofErr w:type="spellStart"/>
      <w:r w:rsidRPr="007317D1">
        <w:rPr>
          <w:b/>
          <w:lang w:eastAsia="ru-RU"/>
        </w:rPr>
        <w:t>Кударинская</w:t>
      </w:r>
      <w:proofErr w:type="spellEnd"/>
      <w:r w:rsidRPr="007317D1">
        <w:rPr>
          <w:b/>
          <w:lang w:eastAsia="ru-RU"/>
        </w:rPr>
        <w:t xml:space="preserve"> средняя общеобразовательная школа»</w:t>
      </w:r>
    </w:p>
    <w:p w:rsidR="007317D1" w:rsidRPr="007317D1" w:rsidRDefault="007317D1" w:rsidP="007317D1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7317D1" w:rsidRPr="007317D1" w:rsidTr="00A03F5B">
        <w:trPr>
          <w:trHeight w:val="1800"/>
        </w:trPr>
        <w:tc>
          <w:tcPr>
            <w:tcW w:w="3346" w:type="dxa"/>
          </w:tcPr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7317D1">
              <w:rPr>
                <w:lang w:eastAsia="ru-RU"/>
              </w:rPr>
              <w:t>«Рассмотрено на заседании МО» Руководитель МО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 w:rsidRPr="007317D1">
              <w:rPr>
                <w:b/>
                <w:i/>
                <w:lang w:eastAsia="ru-RU"/>
              </w:rPr>
              <w:t>Зимирева</w:t>
            </w:r>
            <w:proofErr w:type="spellEnd"/>
            <w:r w:rsidRPr="007317D1">
              <w:rPr>
                <w:b/>
                <w:i/>
                <w:lang w:eastAsia="ru-RU"/>
              </w:rPr>
              <w:t xml:space="preserve"> Г.Г.</w:t>
            </w:r>
            <w:r w:rsidRPr="007317D1">
              <w:rPr>
                <w:lang w:eastAsia="ru-RU"/>
              </w:rPr>
              <w:t xml:space="preserve"> /___________/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7317D1">
              <w:rPr>
                <w:vertAlign w:val="superscript"/>
                <w:lang w:eastAsia="ru-RU"/>
              </w:rPr>
              <w:t xml:space="preserve">              ФИО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7317D1">
              <w:rPr>
                <w:lang w:eastAsia="ru-RU"/>
              </w:rPr>
              <w:t>Протокол № 1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7317D1">
              <w:rPr>
                <w:lang w:eastAsia="ru-RU"/>
              </w:rPr>
              <w:t xml:space="preserve"> от </w:t>
            </w:r>
            <w:r w:rsidRPr="007317D1">
              <w:rPr>
                <w:b/>
                <w:i/>
                <w:color w:val="002060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7317D1">
              <w:rPr>
                <w:lang w:eastAsia="ru-RU"/>
              </w:rPr>
              <w:t>«Согласовано»   Заместитель директора по УВР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7317D1">
              <w:rPr>
                <w:lang w:eastAsia="ru-RU"/>
              </w:rPr>
              <w:t>МБОУ «</w:t>
            </w:r>
            <w:proofErr w:type="spellStart"/>
            <w:r w:rsidRPr="007317D1">
              <w:rPr>
                <w:lang w:eastAsia="ru-RU"/>
              </w:rPr>
              <w:t>Кударинская</w:t>
            </w:r>
            <w:proofErr w:type="spellEnd"/>
            <w:r w:rsidRPr="007317D1">
              <w:rPr>
                <w:lang w:eastAsia="ru-RU"/>
              </w:rPr>
              <w:t xml:space="preserve"> СОШ»  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7317D1">
              <w:rPr>
                <w:b/>
                <w:i/>
                <w:color w:val="002060"/>
              </w:rPr>
              <w:t>Цыбикова</w:t>
            </w:r>
            <w:proofErr w:type="spellEnd"/>
            <w:r w:rsidRPr="007317D1">
              <w:rPr>
                <w:b/>
                <w:i/>
                <w:color w:val="002060"/>
              </w:rPr>
              <w:t xml:space="preserve"> Б.А.</w:t>
            </w:r>
            <w:r w:rsidRPr="007317D1">
              <w:t xml:space="preserve"> </w:t>
            </w:r>
            <w:r w:rsidRPr="007317D1">
              <w:rPr>
                <w:lang w:eastAsia="ru-RU"/>
              </w:rPr>
              <w:t>/__________/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7317D1">
              <w:rPr>
                <w:lang w:eastAsia="ru-RU"/>
              </w:rPr>
              <w:t xml:space="preserve">                  </w:t>
            </w:r>
            <w:r w:rsidRPr="007317D1">
              <w:rPr>
                <w:vertAlign w:val="superscript"/>
                <w:lang w:eastAsia="ru-RU"/>
              </w:rPr>
              <w:t>ФИО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7317D1">
              <w:rPr>
                <w:color w:val="002060"/>
                <w:lang w:eastAsia="ru-RU"/>
              </w:rPr>
              <w:t xml:space="preserve">  </w:t>
            </w:r>
            <w:r w:rsidRPr="007317D1">
              <w:rPr>
                <w:b/>
                <w:i/>
                <w:color w:val="002060"/>
                <w:lang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7317D1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7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17D1">
              <w:rPr>
                <w:lang w:eastAsia="ru-RU"/>
              </w:rPr>
              <w:t>«Утверждаю» Директор МБОУ      «</w:t>
            </w:r>
            <w:proofErr w:type="spellStart"/>
            <w:r w:rsidRPr="007317D1">
              <w:rPr>
                <w:lang w:eastAsia="ru-RU"/>
              </w:rPr>
              <w:t>Кударинская</w:t>
            </w:r>
            <w:proofErr w:type="spellEnd"/>
            <w:r w:rsidRPr="007317D1">
              <w:rPr>
                <w:lang w:eastAsia="ru-RU"/>
              </w:rPr>
              <w:t xml:space="preserve"> СОШ»            </w:t>
            </w:r>
            <w:proofErr w:type="spellStart"/>
            <w:r w:rsidRPr="007317D1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7317D1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7317D1">
              <w:rPr>
                <w:lang w:eastAsia="ru-RU"/>
              </w:rPr>
              <w:t xml:space="preserve"> /_________/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7317D1">
              <w:rPr>
                <w:lang w:eastAsia="ru-RU"/>
              </w:rPr>
              <w:t xml:space="preserve">                   </w:t>
            </w:r>
            <w:r w:rsidRPr="007317D1">
              <w:rPr>
                <w:vertAlign w:val="superscript"/>
                <w:lang w:eastAsia="ru-RU"/>
              </w:rPr>
              <w:t>ФИО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7317D1">
              <w:rPr>
                <w:lang w:eastAsia="ru-RU"/>
              </w:rPr>
              <w:t xml:space="preserve">Приказ </w:t>
            </w:r>
            <w:r w:rsidRPr="007317D1">
              <w:rPr>
                <w:color w:val="002060"/>
                <w:lang w:eastAsia="ru-RU"/>
              </w:rPr>
              <w:t>№ 55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7317D1"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8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17D1">
              <w:rPr>
                <w:b/>
                <w:i/>
                <w:color w:val="002060"/>
                <w:lang w:eastAsia="ru-RU"/>
              </w:rPr>
              <w:t>от « 31 » августа 2023 г.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7317D1">
              <w:rPr>
                <w:lang w:eastAsia="ru-RU"/>
              </w:rPr>
              <w:t>М.п.</w:t>
            </w:r>
          </w:p>
          <w:p w:rsidR="007317D1" w:rsidRPr="007317D1" w:rsidRDefault="007317D1" w:rsidP="00A03F5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7317D1" w:rsidRPr="007317D1" w:rsidRDefault="007317D1" w:rsidP="007317D1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7317D1">
        <w:rPr>
          <w:rFonts w:eastAsia="Calibri"/>
          <w:b/>
          <w:lang w:eastAsia="en-US"/>
        </w:rPr>
        <w:t>.</w:t>
      </w:r>
    </w:p>
    <w:p w:rsidR="007317D1" w:rsidRPr="007317D1" w:rsidRDefault="007317D1" w:rsidP="007317D1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 w:rsidRPr="007317D1">
        <w:rPr>
          <w:rFonts w:eastAsia="Calibri"/>
          <w:lang w:eastAsia="en-US"/>
        </w:rPr>
        <w:tab/>
      </w: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7317D1">
        <w:rPr>
          <w:rFonts w:eastAsia="Calibri"/>
          <w:b/>
          <w:lang w:eastAsia="en-US"/>
        </w:rPr>
        <w:t xml:space="preserve">Рабочая программа </w:t>
      </w:r>
    </w:p>
    <w:p w:rsidR="007317D1" w:rsidRPr="007317D1" w:rsidRDefault="007317D1" w:rsidP="007317D1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7317D1">
        <w:rPr>
          <w:rFonts w:eastAsia="Calibri"/>
          <w:b/>
          <w:lang w:eastAsia="en-US"/>
        </w:rPr>
        <w:t xml:space="preserve">по курсу литературное чтение, 1класс </w:t>
      </w:r>
    </w:p>
    <w:p w:rsidR="007317D1" w:rsidRPr="007317D1" w:rsidRDefault="007317D1" w:rsidP="007317D1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7317D1">
        <w:rPr>
          <w:rFonts w:eastAsia="Calibri"/>
          <w:b/>
          <w:lang w:eastAsia="en-US"/>
        </w:rPr>
        <w:t xml:space="preserve">учителя </w:t>
      </w:r>
      <w:proofErr w:type="spellStart"/>
      <w:r w:rsidRPr="007317D1">
        <w:rPr>
          <w:rFonts w:eastAsia="Calibri"/>
          <w:b/>
          <w:lang w:eastAsia="en-US"/>
        </w:rPr>
        <w:t>Раднаевой</w:t>
      </w:r>
      <w:proofErr w:type="spellEnd"/>
      <w:proofErr w:type="gramStart"/>
      <w:r w:rsidRPr="007317D1">
        <w:rPr>
          <w:rFonts w:eastAsia="Calibri"/>
          <w:b/>
          <w:lang w:eastAsia="en-US"/>
        </w:rPr>
        <w:t xml:space="preserve"> Д</w:t>
      </w:r>
      <w:proofErr w:type="gramEnd"/>
      <w:r w:rsidRPr="007317D1">
        <w:rPr>
          <w:rFonts w:eastAsia="Calibri"/>
          <w:b/>
          <w:lang w:eastAsia="en-US"/>
        </w:rPr>
        <w:t>ари Алексеевны</w:t>
      </w:r>
    </w:p>
    <w:p w:rsidR="007317D1" w:rsidRPr="007317D1" w:rsidRDefault="007317D1" w:rsidP="007317D1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rPr>
          <w:rFonts w:eastAsia="Calibri"/>
          <w:lang w:eastAsia="en-US"/>
        </w:rPr>
      </w:pPr>
    </w:p>
    <w:p w:rsidR="007317D1" w:rsidRPr="007317D1" w:rsidRDefault="007317D1" w:rsidP="007317D1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7317D1">
        <w:rPr>
          <w:rFonts w:eastAsia="Calibri"/>
          <w:b/>
          <w:lang w:eastAsia="en-US"/>
        </w:rPr>
        <w:t>с</w:t>
      </w:r>
      <w:proofErr w:type="gramEnd"/>
      <w:r w:rsidRPr="007317D1">
        <w:rPr>
          <w:rFonts w:eastAsia="Calibri"/>
          <w:b/>
          <w:lang w:eastAsia="en-US"/>
        </w:rPr>
        <w:t>. Кудара-Сомон</w:t>
      </w:r>
    </w:p>
    <w:p w:rsidR="007317D1" w:rsidRPr="007317D1" w:rsidRDefault="007317D1" w:rsidP="007317D1">
      <w:pPr>
        <w:suppressAutoHyphens w:val="0"/>
        <w:spacing w:line="360" w:lineRule="auto"/>
        <w:jc w:val="center"/>
      </w:pPr>
      <w:r w:rsidRPr="007317D1">
        <w:rPr>
          <w:rFonts w:eastAsia="Calibri"/>
          <w:b/>
          <w:lang w:eastAsia="en-US"/>
        </w:rPr>
        <w:t>2023</w:t>
      </w:r>
    </w:p>
    <w:p w:rsidR="007317D1" w:rsidRPr="007317D1" w:rsidRDefault="007317D1" w:rsidP="007317D1">
      <w:pPr>
        <w:spacing w:line="264" w:lineRule="auto"/>
        <w:ind w:left="120"/>
      </w:pPr>
      <w:bookmarkStart w:id="0" w:name="block-23153337"/>
      <w:r w:rsidRPr="007317D1">
        <w:rPr>
          <w:b/>
          <w:color w:val="000000"/>
        </w:rPr>
        <w:lastRenderedPageBreak/>
        <w:t>ПОЯСНИТЕЛЬНАЯ ЗАПИСКА</w:t>
      </w:r>
    </w:p>
    <w:p w:rsidR="007317D1" w:rsidRPr="007317D1" w:rsidRDefault="007317D1" w:rsidP="007317D1">
      <w:pPr>
        <w:spacing w:line="264" w:lineRule="auto"/>
        <w:ind w:left="120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7317D1">
        <w:rPr>
          <w:color w:val="000000"/>
        </w:rPr>
        <w:t>освоения программы по</w:t>
      </w:r>
      <w:proofErr w:type="gramEnd"/>
      <w:r w:rsidRPr="007317D1">
        <w:rPr>
          <w:color w:val="000000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317D1">
        <w:rPr>
          <w:color w:val="000000"/>
        </w:rPr>
        <w:t>метапредметные</w:t>
      </w:r>
      <w:proofErr w:type="spellEnd"/>
      <w:r w:rsidRPr="007317D1">
        <w:rPr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17D1" w:rsidRPr="007317D1" w:rsidRDefault="007317D1" w:rsidP="007317D1">
      <w:pPr>
        <w:spacing w:line="264" w:lineRule="auto"/>
        <w:ind w:left="120"/>
      </w:pPr>
    </w:p>
    <w:p w:rsidR="007317D1" w:rsidRPr="007317D1" w:rsidRDefault="007317D1" w:rsidP="007317D1">
      <w:pPr>
        <w:spacing w:line="264" w:lineRule="auto"/>
        <w:ind w:left="120"/>
      </w:pPr>
      <w:r w:rsidRPr="007317D1">
        <w:rPr>
          <w:b/>
          <w:color w:val="000000"/>
        </w:rPr>
        <w:t>ОБЩАЯ ХАРАКТЕРИСТИКА УЧЕБНОГО ПРЕДМЕТА «ЛИТЕРАТУРНОЕ ЧТЕНИЕ»</w:t>
      </w:r>
    </w:p>
    <w:p w:rsidR="007317D1" w:rsidRPr="007317D1" w:rsidRDefault="007317D1" w:rsidP="007317D1">
      <w:pPr>
        <w:spacing w:line="264" w:lineRule="auto"/>
        <w:ind w:left="120"/>
      </w:pPr>
    </w:p>
    <w:p w:rsidR="007317D1" w:rsidRPr="007317D1" w:rsidRDefault="007317D1" w:rsidP="007317D1">
      <w:pPr>
        <w:spacing w:line="264" w:lineRule="auto"/>
        <w:ind w:firstLine="600"/>
        <w:jc w:val="both"/>
      </w:pPr>
      <w:proofErr w:type="gramStart"/>
      <w:r w:rsidRPr="007317D1">
        <w:rPr>
          <w:color w:val="000000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317D1">
        <w:rPr>
          <w:color w:val="333333"/>
        </w:rPr>
        <w:t xml:space="preserve">рабочей </w:t>
      </w:r>
      <w:r w:rsidRPr="007317D1">
        <w:rPr>
          <w:color w:val="000000"/>
        </w:rPr>
        <w:t>программе воспитания.</w:t>
      </w:r>
      <w:proofErr w:type="gramEnd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proofErr w:type="gramStart"/>
      <w:r w:rsidRPr="007317D1">
        <w:rPr>
          <w:color w:val="000000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317D1" w:rsidRPr="007317D1" w:rsidRDefault="007317D1" w:rsidP="007317D1">
      <w:pPr>
        <w:spacing w:line="264" w:lineRule="auto"/>
        <w:ind w:left="120"/>
      </w:pPr>
      <w:r w:rsidRPr="007317D1">
        <w:rPr>
          <w:b/>
          <w:color w:val="000000"/>
        </w:rPr>
        <w:t>ЦЕЛИ ИЗУЧЕНИЯ УЧЕБНОГО ПРЕДМЕТА «ЛИТЕРАТУРНОЕ ЧТЕНИЕ»</w:t>
      </w:r>
    </w:p>
    <w:p w:rsidR="007317D1" w:rsidRPr="007317D1" w:rsidRDefault="007317D1" w:rsidP="007317D1">
      <w:pPr>
        <w:spacing w:line="264" w:lineRule="auto"/>
        <w:ind w:left="120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7317D1">
        <w:rPr>
          <w:color w:val="000000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proofErr w:type="gramStart"/>
      <w:r w:rsidRPr="007317D1">
        <w:rPr>
          <w:color w:val="000000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317D1">
        <w:rPr>
          <w:color w:val="000000"/>
        </w:rPr>
        <w:t>сформированность</w:t>
      </w:r>
      <w:proofErr w:type="spellEnd"/>
      <w:r w:rsidRPr="007317D1">
        <w:rPr>
          <w:color w:val="000000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Достижение цели изучения литературного чтения определяется решением следующих задач: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>достижение необходимого для продолжения образования уровня общего речевого развития;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317D1" w:rsidRPr="007317D1" w:rsidRDefault="007317D1" w:rsidP="007317D1">
      <w:pPr>
        <w:numPr>
          <w:ilvl w:val="0"/>
          <w:numId w:val="1"/>
        </w:numPr>
        <w:suppressAutoHyphens w:val="0"/>
        <w:spacing w:line="264" w:lineRule="auto"/>
      </w:pPr>
      <w:r w:rsidRPr="007317D1">
        <w:rPr>
          <w:color w:val="000000"/>
        </w:rPr>
        <w:t>для решения учебных задач.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В основу отбора произведений для литературного чтения положены </w:t>
      </w:r>
      <w:proofErr w:type="spellStart"/>
      <w:r w:rsidRPr="007317D1">
        <w:rPr>
          <w:color w:val="000000"/>
        </w:rPr>
        <w:t>общедидактические</w:t>
      </w:r>
      <w:proofErr w:type="spellEnd"/>
      <w:r w:rsidRPr="007317D1">
        <w:rPr>
          <w:color w:val="000000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317D1">
        <w:rPr>
          <w:color w:val="000000"/>
        </w:rPr>
        <w:t>представленность</w:t>
      </w:r>
      <w:proofErr w:type="spellEnd"/>
      <w:r w:rsidRPr="007317D1">
        <w:rPr>
          <w:color w:val="000000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317D1">
        <w:rPr>
          <w:color w:val="FF0000"/>
        </w:rPr>
        <w:t>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317D1">
        <w:rPr>
          <w:color w:val="000000"/>
        </w:rPr>
        <w:t>представленность</w:t>
      </w:r>
      <w:proofErr w:type="spellEnd"/>
      <w:r w:rsidRPr="007317D1">
        <w:rPr>
          <w:color w:val="000000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317D1">
        <w:rPr>
          <w:color w:val="000000"/>
        </w:rPr>
        <w:t>метапредметных</w:t>
      </w:r>
      <w:proofErr w:type="spellEnd"/>
      <w:r w:rsidRPr="007317D1">
        <w:rPr>
          <w:color w:val="000000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317D1">
        <w:rPr>
          <w:color w:val="000000"/>
        </w:rPr>
        <w:t>метапредметные</w:t>
      </w:r>
      <w:proofErr w:type="spellEnd"/>
      <w:r w:rsidRPr="007317D1">
        <w:rPr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17D1" w:rsidRPr="007317D1" w:rsidRDefault="007317D1" w:rsidP="007317D1">
      <w:pPr>
        <w:spacing w:line="264" w:lineRule="auto"/>
        <w:ind w:left="120"/>
      </w:pPr>
      <w:r w:rsidRPr="007317D1">
        <w:rPr>
          <w:b/>
          <w:color w:val="000000"/>
        </w:rPr>
        <w:t>МЕСТО УЧЕБНОГО ПРЕДМЕТА «ЛИТЕРАТУРНОЕ ЧТЕНИЕ» В УЧЕБНОМ ПЛАНЕ</w:t>
      </w:r>
    </w:p>
    <w:p w:rsidR="007317D1" w:rsidRPr="007317D1" w:rsidRDefault="007317D1" w:rsidP="007317D1">
      <w:pPr>
        <w:spacing w:line="264" w:lineRule="auto"/>
        <w:ind w:left="120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На литературное чтение в 1 кл</w:t>
      </w:r>
      <w:bookmarkStart w:id="1" w:name="8184041c-500f-4898-8c17-3f7c192d7a9a"/>
      <w:r w:rsidRPr="007317D1">
        <w:rPr>
          <w:color w:val="000000"/>
        </w:rPr>
        <w:t>ассе отводится 132 часа (из них 80 часов</w:t>
      </w:r>
      <w:bookmarkEnd w:id="1"/>
      <w:r w:rsidRPr="007317D1">
        <w:rPr>
          <w:color w:val="000000"/>
        </w:rPr>
        <w:t xml:space="preserve"> составляет вводный интегрированный учебный курс «Обучение грамоте»).</w:t>
      </w:r>
    </w:p>
    <w:p w:rsidR="007317D1" w:rsidRPr="007317D1" w:rsidRDefault="007317D1" w:rsidP="007317D1">
      <w:pPr>
        <w:sectPr w:rsidR="007317D1" w:rsidRPr="007317D1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b/>
          <w:color w:val="000000"/>
        </w:rPr>
        <w:lastRenderedPageBreak/>
        <w:t>СОДЕРЖАНИЕ УЧЕБНОГО ПРЕДМЕТА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333333"/>
        </w:rPr>
        <w:t>1 КЛАСС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Обучение грамоте</w:t>
      </w:r>
      <w:bookmarkStart w:id="2" w:name="_ftnref1"/>
      <w:r w:rsidRPr="007317D1">
        <w:fldChar w:fldCharType="begin"/>
      </w:r>
      <w:r w:rsidRPr="007317D1">
        <w:instrText>HYPERLINK \l "_ftn1" \h</w:instrText>
      </w:r>
      <w:r w:rsidRPr="007317D1">
        <w:fldChar w:fldCharType="separate"/>
      </w:r>
      <w:r w:rsidRPr="007317D1">
        <w:rPr>
          <w:b/>
          <w:color w:val="0000FF"/>
        </w:rPr>
        <w:t>[1]</w:t>
      </w:r>
      <w:r w:rsidRPr="007317D1">
        <w:fldChar w:fldCharType="end"/>
      </w:r>
      <w:bookmarkEnd w:id="2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Развитие речи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Фонетика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Чтение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СИСТЕМАТИЧЕСКИЙ КУРС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Сказка фольклорная (народная) и литературная (авторская).</w:t>
      </w:r>
      <w:r w:rsidRPr="007317D1">
        <w:rPr>
          <w:color w:val="000000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317D1">
        <w:rPr>
          <w:color w:val="000000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317D1">
        <w:rPr>
          <w:color w:val="000000"/>
        </w:rPr>
        <w:t>В.Г.Сутеева</w:t>
      </w:r>
      <w:proofErr w:type="spellEnd"/>
      <w:r w:rsidRPr="007317D1">
        <w:rPr>
          <w:color w:val="000000"/>
        </w:rPr>
        <w:t xml:space="preserve"> «Кораблик», «Под грибом» </w:t>
      </w:r>
      <w:bookmarkStart w:id="3" w:name="192040c8-9be0-4bcc-9f47-45c543c4cd5f"/>
      <w:r w:rsidRPr="007317D1">
        <w:rPr>
          <w:color w:val="000000"/>
        </w:rPr>
        <w:t>и другие (по выбору).</w:t>
      </w:r>
      <w:bookmarkEnd w:id="3"/>
      <w:r w:rsidRPr="007317D1">
        <w:rPr>
          <w:color w:val="000000"/>
        </w:rPr>
        <w:t xml:space="preserve"> 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Произведения о детях и для детей.</w:t>
      </w:r>
      <w:r w:rsidRPr="007317D1">
        <w:rPr>
          <w:color w:val="000000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317D1">
        <w:rPr>
          <w:color w:val="000000"/>
        </w:rPr>
        <w:t>Барто</w:t>
      </w:r>
      <w:proofErr w:type="spellEnd"/>
      <w:r w:rsidRPr="007317D1">
        <w:rPr>
          <w:color w:val="000000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В.А. Осеева «Три товарища», А.Л. </w:t>
      </w:r>
      <w:proofErr w:type="spellStart"/>
      <w:r w:rsidRPr="007317D1">
        <w:rPr>
          <w:color w:val="000000"/>
        </w:rPr>
        <w:t>Барто</w:t>
      </w:r>
      <w:proofErr w:type="spellEnd"/>
      <w:r w:rsidRPr="007317D1">
        <w:rPr>
          <w:color w:val="000000"/>
        </w:rPr>
        <w:t xml:space="preserve"> «Я – лишний», Ю.И. Ермолаев «Лучший друг» </w:t>
      </w:r>
      <w:bookmarkStart w:id="4" w:name="fea8cf03-c8e1-4ed3-94a3-40e6561a8359"/>
      <w:r w:rsidRPr="007317D1">
        <w:rPr>
          <w:color w:val="000000"/>
        </w:rPr>
        <w:t>и другие (по выбору).</w:t>
      </w:r>
      <w:bookmarkEnd w:id="4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 xml:space="preserve">Произведения о родной природе. </w:t>
      </w:r>
      <w:r w:rsidRPr="007317D1">
        <w:rPr>
          <w:color w:val="000000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</w:t>
      </w:r>
      <w:r w:rsidRPr="007317D1">
        <w:rPr>
          <w:color w:val="000000"/>
        </w:rPr>
        <w:lastRenderedPageBreak/>
        <w:t xml:space="preserve">произведений: звуки и краски природы, времена года, человек и природа; Родина, природа родного края. </w:t>
      </w:r>
      <w:proofErr w:type="gramStart"/>
      <w:r w:rsidRPr="007317D1">
        <w:rPr>
          <w:color w:val="000000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317D1">
        <w:rPr>
          <w:color w:val="000000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Устное народное творчество – малые фольклорные жанры</w:t>
      </w:r>
      <w:r w:rsidRPr="007317D1">
        <w:rPr>
          <w:color w:val="000000"/>
        </w:rPr>
        <w:t xml:space="preserve"> (не менее шести произведений). </w:t>
      </w:r>
      <w:proofErr w:type="gramStart"/>
      <w:r w:rsidRPr="007317D1">
        <w:rPr>
          <w:color w:val="000000"/>
        </w:rPr>
        <w:t xml:space="preserve">Многообразие малых жанров устного народного творчества: </w:t>
      </w:r>
      <w:proofErr w:type="spellStart"/>
      <w:r w:rsidRPr="007317D1">
        <w:rPr>
          <w:color w:val="000000"/>
        </w:rPr>
        <w:t>потешка</w:t>
      </w:r>
      <w:proofErr w:type="spellEnd"/>
      <w:r w:rsidRPr="007317D1">
        <w:rPr>
          <w:color w:val="000000"/>
        </w:rPr>
        <w:t>, загадка, пословица, их назначение (веселить, потешать, играть, поучать).</w:t>
      </w:r>
      <w:proofErr w:type="gramEnd"/>
      <w:r w:rsidRPr="007317D1">
        <w:rPr>
          <w:color w:val="000000"/>
        </w:rPr>
        <w:t xml:space="preserve"> Особенности разных малых фольклорных жанров. </w:t>
      </w:r>
      <w:proofErr w:type="spellStart"/>
      <w:r w:rsidRPr="007317D1">
        <w:rPr>
          <w:color w:val="000000"/>
        </w:rPr>
        <w:t>Потешка</w:t>
      </w:r>
      <w:proofErr w:type="spellEnd"/>
      <w:r w:rsidRPr="007317D1">
        <w:rPr>
          <w:color w:val="000000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Произведения для чтения: </w:t>
      </w:r>
      <w:proofErr w:type="spellStart"/>
      <w:r w:rsidRPr="007317D1">
        <w:rPr>
          <w:color w:val="000000"/>
        </w:rPr>
        <w:t>потешки</w:t>
      </w:r>
      <w:proofErr w:type="spellEnd"/>
      <w:r w:rsidRPr="007317D1">
        <w:rPr>
          <w:color w:val="000000"/>
        </w:rPr>
        <w:t>, загадки, пословицы.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Произведения о братьях наших меньших</w:t>
      </w:r>
      <w:r w:rsidRPr="007317D1">
        <w:rPr>
          <w:color w:val="000000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Произведения для чтения: В.В. Бианки «Лис и Мышонок», Е.И. </w:t>
      </w:r>
      <w:proofErr w:type="spellStart"/>
      <w:r w:rsidRPr="007317D1">
        <w:rPr>
          <w:color w:val="000000"/>
        </w:rPr>
        <w:t>Чарушин</w:t>
      </w:r>
      <w:proofErr w:type="spellEnd"/>
      <w:r w:rsidRPr="007317D1">
        <w:rPr>
          <w:color w:val="000000"/>
        </w:rPr>
        <w:t xml:space="preserve"> «Про Томку», М.М. Пришвин «Ёж», Н.И. Сладков «Лисица и Ёж» </w:t>
      </w:r>
      <w:bookmarkStart w:id="5" w:name="fce98a40-ae0b-4d2c-875d-505cf2d5a21d"/>
      <w:r w:rsidRPr="007317D1">
        <w:rPr>
          <w:color w:val="000000"/>
        </w:rPr>
        <w:t>и другие.</w:t>
      </w:r>
      <w:bookmarkEnd w:id="5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Произведения о маме.</w:t>
      </w:r>
      <w:r w:rsidRPr="007317D1">
        <w:rPr>
          <w:color w:val="000000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317D1">
        <w:rPr>
          <w:color w:val="000000"/>
        </w:rPr>
        <w:t>Барто</w:t>
      </w:r>
      <w:proofErr w:type="spellEnd"/>
      <w:r w:rsidRPr="007317D1">
        <w:rPr>
          <w:color w:val="000000"/>
        </w:rPr>
        <w:t xml:space="preserve">, А. В. Митяева </w:t>
      </w:r>
      <w:bookmarkStart w:id="6" w:name="a3da6f91-f80f-4d4a-8e62-998ba5c8e117"/>
      <w:r w:rsidRPr="007317D1">
        <w:rPr>
          <w:color w:val="000000"/>
        </w:rPr>
        <w:t>и др.</w:t>
      </w:r>
      <w:bookmarkEnd w:id="6"/>
      <w:r w:rsidRPr="007317D1">
        <w:rPr>
          <w:color w:val="000000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317D1">
        <w:rPr>
          <w:color w:val="000000"/>
        </w:rPr>
        <w:t>близким</w:t>
      </w:r>
      <w:proofErr w:type="gramEnd"/>
      <w:r w:rsidRPr="007317D1">
        <w:rPr>
          <w:color w:val="000000"/>
        </w:rPr>
        <w:t>), проявление любви и заботы о родных людях.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Произведения для чтения: Е.А. Благинина «Посидим в тишине», А.Л. </w:t>
      </w:r>
      <w:proofErr w:type="spellStart"/>
      <w:r w:rsidRPr="007317D1">
        <w:rPr>
          <w:color w:val="000000"/>
        </w:rPr>
        <w:t>Барто</w:t>
      </w:r>
      <w:proofErr w:type="spellEnd"/>
      <w:r w:rsidRPr="007317D1">
        <w:rPr>
          <w:color w:val="000000"/>
        </w:rPr>
        <w:t xml:space="preserve"> «Мама», А.В. Митяев «За что я люблю маму» </w:t>
      </w:r>
      <w:bookmarkStart w:id="7" w:name="e4e52ce4-82f6-450f-a8ef-39f9bea95300"/>
      <w:r w:rsidRPr="007317D1">
        <w:rPr>
          <w:color w:val="000000"/>
        </w:rPr>
        <w:t>и другие (по выбору).</w:t>
      </w:r>
      <w:bookmarkEnd w:id="7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Фольклорные и авторские произведения о чудесах и фантазии (не менее трёх произведений).</w:t>
      </w:r>
      <w:r w:rsidRPr="007317D1">
        <w:rPr>
          <w:color w:val="000000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317D1">
        <w:rPr>
          <w:color w:val="000000"/>
        </w:rPr>
        <w:t>необычными</w:t>
      </w:r>
      <w:proofErr w:type="gramEnd"/>
      <w:r w:rsidRPr="007317D1">
        <w:rPr>
          <w:color w:val="000000"/>
        </w:rPr>
        <w:t>, сказочными, фантастическими.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Произведения для чтения: Р.С. </w:t>
      </w:r>
      <w:proofErr w:type="spellStart"/>
      <w:r w:rsidRPr="007317D1">
        <w:rPr>
          <w:color w:val="000000"/>
        </w:rPr>
        <w:t>Сеф</w:t>
      </w:r>
      <w:proofErr w:type="spellEnd"/>
      <w:r w:rsidRPr="007317D1">
        <w:rPr>
          <w:color w:val="000000"/>
        </w:rPr>
        <w:t xml:space="preserve"> «Чудо», В.В. Лунин «Я видел чудо», Б.В. </w:t>
      </w:r>
      <w:proofErr w:type="spellStart"/>
      <w:r w:rsidRPr="007317D1">
        <w:rPr>
          <w:color w:val="000000"/>
        </w:rPr>
        <w:t>Заходер</w:t>
      </w:r>
      <w:proofErr w:type="spellEnd"/>
      <w:r w:rsidRPr="007317D1">
        <w:rPr>
          <w:color w:val="000000"/>
        </w:rPr>
        <w:t xml:space="preserve"> «Моя </w:t>
      </w:r>
      <w:proofErr w:type="spellStart"/>
      <w:r w:rsidRPr="007317D1">
        <w:rPr>
          <w:color w:val="000000"/>
        </w:rPr>
        <w:t>Вообразилия</w:t>
      </w:r>
      <w:proofErr w:type="spellEnd"/>
      <w:r w:rsidRPr="007317D1">
        <w:rPr>
          <w:color w:val="000000"/>
        </w:rPr>
        <w:t xml:space="preserve">», Ю.П. </w:t>
      </w:r>
      <w:proofErr w:type="spellStart"/>
      <w:r w:rsidRPr="007317D1">
        <w:rPr>
          <w:color w:val="000000"/>
        </w:rPr>
        <w:t>Мориц</w:t>
      </w:r>
      <w:proofErr w:type="spellEnd"/>
      <w:r w:rsidRPr="007317D1">
        <w:rPr>
          <w:color w:val="000000"/>
        </w:rPr>
        <w:t xml:space="preserve"> «Сто фантазий» </w:t>
      </w:r>
      <w:bookmarkStart w:id="8" w:name="1276de16-2d11-43d3-bead-a64a93ae8cc5"/>
      <w:r w:rsidRPr="007317D1">
        <w:rPr>
          <w:color w:val="333333"/>
        </w:rPr>
        <w:t>и другие (по выбору).</w:t>
      </w:r>
      <w:bookmarkEnd w:id="8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Библиографическая культура</w:t>
      </w:r>
      <w:r w:rsidRPr="007317D1">
        <w:rPr>
          <w:color w:val="000000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Базовые логические действия</w:t>
      </w:r>
      <w:r w:rsidRPr="007317D1">
        <w:rPr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:rsidR="007317D1" w:rsidRPr="007317D1" w:rsidRDefault="007317D1" w:rsidP="007317D1">
      <w:pPr>
        <w:numPr>
          <w:ilvl w:val="0"/>
          <w:numId w:val="2"/>
        </w:numPr>
        <w:suppressAutoHyphens w:val="0"/>
        <w:spacing w:line="264" w:lineRule="auto"/>
        <w:jc w:val="both"/>
      </w:pPr>
      <w:r w:rsidRPr="007317D1">
        <w:rPr>
          <w:color w:val="00000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317D1" w:rsidRPr="007317D1" w:rsidRDefault="007317D1" w:rsidP="007317D1">
      <w:pPr>
        <w:numPr>
          <w:ilvl w:val="0"/>
          <w:numId w:val="2"/>
        </w:numPr>
        <w:suppressAutoHyphens w:val="0"/>
        <w:spacing w:line="264" w:lineRule="auto"/>
        <w:jc w:val="both"/>
      </w:pPr>
      <w:r w:rsidRPr="007317D1">
        <w:rPr>
          <w:color w:val="000000"/>
        </w:rPr>
        <w:lastRenderedPageBreak/>
        <w:t>понимать фактическое содержание прочитанного или прослушанного текста;</w:t>
      </w:r>
    </w:p>
    <w:p w:rsidR="007317D1" w:rsidRPr="007317D1" w:rsidRDefault="007317D1" w:rsidP="007317D1">
      <w:pPr>
        <w:numPr>
          <w:ilvl w:val="0"/>
          <w:numId w:val="2"/>
        </w:numPr>
        <w:suppressAutoHyphens w:val="0"/>
        <w:spacing w:line="264" w:lineRule="auto"/>
        <w:jc w:val="both"/>
      </w:pPr>
      <w:proofErr w:type="gramStart"/>
      <w:r w:rsidRPr="007317D1">
        <w:rPr>
          <w:color w:val="000000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317D1" w:rsidRPr="007317D1" w:rsidRDefault="007317D1" w:rsidP="007317D1">
      <w:pPr>
        <w:numPr>
          <w:ilvl w:val="0"/>
          <w:numId w:val="2"/>
        </w:numPr>
        <w:suppressAutoHyphens w:val="0"/>
        <w:spacing w:line="264" w:lineRule="auto"/>
        <w:jc w:val="both"/>
      </w:pPr>
      <w:r w:rsidRPr="007317D1">
        <w:rPr>
          <w:color w:val="000000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317D1" w:rsidRPr="007317D1" w:rsidRDefault="007317D1" w:rsidP="007317D1">
      <w:pPr>
        <w:numPr>
          <w:ilvl w:val="0"/>
          <w:numId w:val="2"/>
        </w:numPr>
        <w:suppressAutoHyphens w:val="0"/>
        <w:spacing w:line="264" w:lineRule="auto"/>
        <w:jc w:val="both"/>
      </w:pPr>
      <w:r w:rsidRPr="007317D1">
        <w:rPr>
          <w:color w:val="000000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317D1" w:rsidRPr="007317D1" w:rsidRDefault="007317D1" w:rsidP="007317D1">
      <w:pPr>
        <w:numPr>
          <w:ilvl w:val="0"/>
          <w:numId w:val="2"/>
        </w:numPr>
        <w:suppressAutoHyphens w:val="0"/>
        <w:spacing w:line="264" w:lineRule="auto"/>
        <w:jc w:val="both"/>
      </w:pPr>
      <w:r w:rsidRPr="007317D1">
        <w:rPr>
          <w:color w:val="000000"/>
        </w:rPr>
        <w:t>сравнивать произведения по теме, настроению, которое оно вызывает.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Работа с информацией</w:t>
      </w:r>
      <w:r w:rsidRPr="007317D1">
        <w:rPr>
          <w:color w:val="000000"/>
        </w:rPr>
        <w:t xml:space="preserve"> как часть познавательных универсальных учебных действий способствует формированию умений:</w:t>
      </w:r>
    </w:p>
    <w:p w:rsidR="007317D1" w:rsidRPr="007317D1" w:rsidRDefault="007317D1" w:rsidP="007317D1">
      <w:pPr>
        <w:numPr>
          <w:ilvl w:val="0"/>
          <w:numId w:val="3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понимать, что те</w:t>
      </w:r>
      <w:proofErr w:type="gramStart"/>
      <w:r w:rsidRPr="007317D1">
        <w:rPr>
          <w:color w:val="000000"/>
        </w:rPr>
        <w:t>кст пр</w:t>
      </w:r>
      <w:proofErr w:type="gramEnd"/>
      <w:r w:rsidRPr="007317D1">
        <w:rPr>
          <w:color w:val="000000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317D1" w:rsidRPr="007317D1" w:rsidRDefault="007317D1" w:rsidP="007317D1">
      <w:pPr>
        <w:numPr>
          <w:ilvl w:val="0"/>
          <w:numId w:val="3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Коммуникативные универсальные учебные действия</w:t>
      </w:r>
      <w:r w:rsidRPr="007317D1">
        <w:rPr>
          <w:color w:val="000000"/>
        </w:rPr>
        <w:t xml:space="preserve"> способствуют формированию умений:</w:t>
      </w:r>
    </w:p>
    <w:p w:rsidR="007317D1" w:rsidRPr="007317D1" w:rsidRDefault="007317D1" w:rsidP="007317D1">
      <w:pPr>
        <w:numPr>
          <w:ilvl w:val="0"/>
          <w:numId w:val="4"/>
        </w:numPr>
        <w:suppressAutoHyphens w:val="0"/>
        <w:spacing w:line="264" w:lineRule="auto"/>
        <w:jc w:val="both"/>
      </w:pPr>
      <w:r w:rsidRPr="007317D1">
        <w:rPr>
          <w:color w:val="000000"/>
        </w:rPr>
        <w:t>читать наизусть стихотворения, соблюдать орфоэпические и пунктуационные нормы;</w:t>
      </w:r>
    </w:p>
    <w:p w:rsidR="007317D1" w:rsidRPr="007317D1" w:rsidRDefault="007317D1" w:rsidP="007317D1">
      <w:pPr>
        <w:numPr>
          <w:ilvl w:val="0"/>
          <w:numId w:val="4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317D1">
        <w:rPr>
          <w:color w:val="000000"/>
        </w:rPr>
        <w:t>высказывать своё отношение</w:t>
      </w:r>
      <w:proofErr w:type="gramEnd"/>
      <w:r w:rsidRPr="007317D1">
        <w:rPr>
          <w:color w:val="000000"/>
        </w:rPr>
        <w:t xml:space="preserve"> к обсуждаемой проблеме;</w:t>
      </w:r>
    </w:p>
    <w:p w:rsidR="007317D1" w:rsidRPr="007317D1" w:rsidRDefault="007317D1" w:rsidP="007317D1">
      <w:pPr>
        <w:numPr>
          <w:ilvl w:val="0"/>
          <w:numId w:val="4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пересказывать (устно) содержание произведения с опорой на вопросы, рисунки, предложенный план;</w:t>
      </w:r>
    </w:p>
    <w:p w:rsidR="007317D1" w:rsidRPr="007317D1" w:rsidRDefault="007317D1" w:rsidP="007317D1">
      <w:pPr>
        <w:numPr>
          <w:ilvl w:val="0"/>
          <w:numId w:val="4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объяснять своими словами значение изученных понятий;</w:t>
      </w:r>
    </w:p>
    <w:p w:rsidR="007317D1" w:rsidRPr="007317D1" w:rsidRDefault="007317D1" w:rsidP="007317D1">
      <w:pPr>
        <w:numPr>
          <w:ilvl w:val="0"/>
          <w:numId w:val="4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описывать своё настроение после слушания (чтения) стихотворений, сказок, рассказов.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Регулятивные универсальные учебные действия</w:t>
      </w:r>
      <w:r w:rsidRPr="007317D1">
        <w:rPr>
          <w:color w:val="000000"/>
        </w:rPr>
        <w:t xml:space="preserve"> способствуют формированию умений:</w:t>
      </w:r>
    </w:p>
    <w:p w:rsidR="007317D1" w:rsidRPr="007317D1" w:rsidRDefault="007317D1" w:rsidP="007317D1">
      <w:pPr>
        <w:numPr>
          <w:ilvl w:val="0"/>
          <w:numId w:val="5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317D1" w:rsidRPr="007317D1" w:rsidRDefault="007317D1" w:rsidP="007317D1">
      <w:pPr>
        <w:numPr>
          <w:ilvl w:val="0"/>
          <w:numId w:val="5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проявлять желание самостоятельно читать, совершенствовать свой навык чтения; </w:t>
      </w:r>
    </w:p>
    <w:p w:rsidR="007317D1" w:rsidRPr="007317D1" w:rsidRDefault="007317D1" w:rsidP="007317D1">
      <w:pPr>
        <w:numPr>
          <w:ilvl w:val="0"/>
          <w:numId w:val="5"/>
        </w:numPr>
        <w:suppressAutoHyphens w:val="0"/>
        <w:spacing w:line="264" w:lineRule="auto"/>
        <w:jc w:val="both"/>
      </w:pPr>
      <w:r w:rsidRPr="007317D1">
        <w:rPr>
          <w:color w:val="000000"/>
        </w:rPr>
        <w:t>с помощью учителя оценивать свои успехи (трудности) в освоении читательской деятельности.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Совместная деятельность</w:t>
      </w:r>
      <w:r w:rsidRPr="007317D1">
        <w:rPr>
          <w:color w:val="000000"/>
        </w:rPr>
        <w:t xml:space="preserve"> способствует формированию умений:</w:t>
      </w:r>
    </w:p>
    <w:p w:rsidR="007317D1" w:rsidRPr="007317D1" w:rsidRDefault="007317D1" w:rsidP="007317D1">
      <w:pPr>
        <w:numPr>
          <w:ilvl w:val="0"/>
          <w:numId w:val="6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проявлять желание работать в парах, небольших группах;</w:t>
      </w:r>
    </w:p>
    <w:p w:rsidR="007317D1" w:rsidRPr="007317D1" w:rsidRDefault="007317D1" w:rsidP="007317D1">
      <w:pPr>
        <w:numPr>
          <w:ilvl w:val="0"/>
          <w:numId w:val="6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D540F" w:rsidRPr="007317D1" w:rsidRDefault="003D540F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b/>
          <w:color w:val="333333"/>
        </w:rPr>
        <w:lastRenderedPageBreak/>
        <w:t xml:space="preserve">ПЛАНИРУЕМЫЕ </w:t>
      </w:r>
      <w:r w:rsidRPr="007317D1">
        <w:rPr>
          <w:b/>
          <w:color w:val="000000"/>
        </w:rPr>
        <w:t xml:space="preserve">ОБРАЗОВАТЕЛЬНЫЕ </w:t>
      </w:r>
      <w:r w:rsidRPr="007317D1">
        <w:rPr>
          <w:b/>
          <w:color w:val="333333"/>
        </w:rPr>
        <w:t>РЕЗУЛЬТАТЫ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Изучение литературного чтения в 1-4 классах направлено на достижение </w:t>
      </w:r>
      <w:proofErr w:type="gramStart"/>
      <w:r w:rsidRPr="007317D1">
        <w:rPr>
          <w:color w:val="000000"/>
        </w:rPr>
        <w:t>обучающимися</w:t>
      </w:r>
      <w:proofErr w:type="gramEnd"/>
      <w:r w:rsidRPr="007317D1">
        <w:rPr>
          <w:color w:val="000000"/>
        </w:rPr>
        <w:t xml:space="preserve"> личностных, </w:t>
      </w:r>
      <w:proofErr w:type="spellStart"/>
      <w:r w:rsidRPr="007317D1">
        <w:rPr>
          <w:color w:val="000000"/>
        </w:rPr>
        <w:t>метапредметных</w:t>
      </w:r>
      <w:proofErr w:type="spellEnd"/>
      <w:r w:rsidRPr="007317D1">
        <w:rPr>
          <w:color w:val="000000"/>
        </w:rPr>
        <w:t xml:space="preserve"> и предметных результатов освоения учебного предмета.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b/>
          <w:color w:val="000000"/>
        </w:rPr>
        <w:t>ЛИЧНОСТНЫЕ РЕЗУЛЬТАТЫ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317D1">
        <w:rPr>
          <w:color w:val="000000"/>
        </w:rPr>
        <w:t>социокультурным</w:t>
      </w:r>
      <w:proofErr w:type="spellEnd"/>
      <w:r w:rsidRPr="007317D1">
        <w:rPr>
          <w:color w:val="000000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Гражданско-патриотическое воспитание:</w:t>
      </w:r>
    </w:p>
    <w:p w:rsidR="007317D1" w:rsidRPr="007317D1" w:rsidRDefault="007317D1" w:rsidP="007317D1">
      <w:pPr>
        <w:numPr>
          <w:ilvl w:val="0"/>
          <w:numId w:val="7"/>
        </w:numPr>
        <w:suppressAutoHyphens w:val="0"/>
        <w:spacing w:line="264" w:lineRule="auto"/>
        <w:jc w:val="both"/>
      </w:pPr>
      <w:r w:rsidRPr="007317D1">
        <w:rPr>
          <w:color w:val="000000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317D1" w:rsidRPr="007317D1" w:rsidRDefault="007317D1" w:rsidP="007317D1">
      <w:pPr>
        <w:numPr>
          <w:ilvl w:val="0"/>
          <w:numId w:val="7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317D1" w:rsidRPr="007317D1" w:rsidRDefault="007317D1" w:rsidP="007317D1">
      <w:pPr>
        <w:numPr>
          <w:ilvl w:val="0"/>
          <w:numId w:val="7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Духовно-нравственное воспитание:</w:t>
      </w:r>
    </w:p>
    <w:p w:rsidR="007317D1" w:rsidRPr="007317D1" w:rsidRDefault="007317D1" w:rsidP="007317D1">
      <w:pPr>
        <w:numPr>
          <w:ilvl w:val="0"/>
          <w:numId w:val="8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317D1" w:rsidRPr="007317D1" w:rsidRDefault="007317D1" w:rsidP="007317D1">
      <w:pPr>
        <w:numPr>
          <w:ilvl w:val="0"/>
          <w:numId w:val="8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317D1" w:rsidRPr="007317D1" w:rsidRDefault="007317D1" w:rsidP="007317D1">
      <w:pPr>
        <w:numPr>
          <w:ilvl w:val="0"/>
          <w:numId w:val="8"/>
        </w:numPr>
        <w:suppressAutoHyphens w:val="0"/>
        <w:spacing w:line="264" w:lineRule="auto"/>
        <w:jc w:val="both"/>
      </w:pPr>
      <w:r w:rsidRPr="007317D1">
        <w:rPr>
          <w:color w:val="000000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317D1" w:rsidRPr="007317D1" w:rsidRDefault="007317D1" w:rsidP="007317D1">
      <w:pPr>
        <w:numPr>
          <w:ilvl w:val="0"/>
          <w:numId w:val="8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Эстетическое воспитание:</w:t>
      </w:r>
    </w:p>
    <w:p w:rsidR="007317D1" w:rsidRPr="007317D1" w:rsidRDefault="007317D1" w:rsidP="007317D1">
      <w:pPr>
        <w:numPr>
          <w:ilvl w:val="0"/>
          <w:numId w:val="9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7317D1">
        <w:rPr>
          <w:color w:val="000000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317D1" w:rsidRPr="007317D1" w:rsidRDefault="007317D1" w:rsidP="007317D1">
      <w:pPr>
        <w:numPr>
          <w:ilvl w:val="0"/>
          <w:numId w:val="9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317D1" w:rsidRPr="007317D1" w:rsidRDefault="007317D1" w:rsidP="007317D1">
      <w:pPr>
        <w:numPr>
          <w:ilvl w:val="0"/>
          <w:numId w:val="9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Трудовое воспитание:</w:t>
      </w:r>
    </w:p>
    <w:p w:rsidR="007317D1" w:rsidRPr="007317D1" w:rsidRDefault="007317D1" w:rsidP="007317D1">
      <w:pPr>
        <w:numPr>
          <w:ilvl w:val="0"/>
          <w:numId w:val="10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Экологическое воспитание:</w:t>
      </w:r>
    </w:p>
    <w:p w:rsidR="007317D1" w:rsidRPr="007317D1" w:rsidRDefault="007317D1" w:rsidP="007317D1">
      <w:pPr>
        <w:numPr>
          <w:ilvl w:val="0"/>
          <w:numId w:val="11"/>
        </w:numPr>
        <w:suppressAutoHyphens w:val="0"/>
        <w:spacing w:line="264" w:lineRule="auto"/>
        <w:jc w:val="both"/>
      </w:pPr>
      <w:r w:rsidRPr="007317D1">
        <w:rPr>
          <w:color w:val="000000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317D1" w:rsidRPr="007317D1" w:rsidRDefault="007317D1" w:rsidP="007317D1">
      <w:pPr>
        <w:numPr>
          <w:ilvl w:val="0"/>
          <w:numId w:val="11"/>
        </w:numPr>
        <w:suppressAutoHyphens w:val="0"/>
        <w:spacing w:line="264" w:lineRule="auto"/>
        <w:jc w:val="both"/>
      </w:pPr>
      <w:r w:rsidRPr="007317D1">
        <w:rPr>
          <w:color w:val="000000"/>
        </w:rPr>
        <w:t>неприятие действий, приносящих ей вред.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b/>
          <w:color w:val="000000"/>
        </w:rPr>
        <w:t>Ценности научного познания:</w:t>
      </w:r>
    </w:p>
    <w:p w:rsidR="007317D1" w:rsidRPr="007317D1" w:rsidRDefault="007317D1" w:rsidP="007317D1">
      <w:pPr>
        <w:numPr>
          <w:ilvl w:val="0"/>
          <w:numId w:val="12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317D1" w:rsidRPr="007317D1" w:rsidRDefault="007317D1" w:rsidP="007317D1">
      <w:pPr>
        <w:numPr>
          <w:ilvl w:val="0"/>
          <w:numId w:val="12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овладение смысловым чтением для решения различного уровня учебных и жизненных задач;</w:t>
      </w:r>
    </w:p>
    <w:p w:rsidR="007317D1" w:rsidRPr="007317D1" w:rsidRDefault="007317D1" w:rsidP="007317D1">
      <w:pPr>
        <w:numPr>
          <w:ilvl w:val="0"/>
          <w:numId w:val="12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b/>
          <w:color w:val="000000"/>
        </w:rPr>
        <w:t>МЕТАПРЕДМЕТНЫЕ РЕЗУЛЬТАТЫ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 xml:space="preserve">В результате изучения предмета «Литературное чтение» в начальной школе у </w:t>
      </w:r>
      <w:proofErr w:type="gramStart"/>
      <w:r w:rsidRPr="007317D1">
        <w:rPr>
          <w:color w:val="000000"/>
        </w:rPr>
        <w:t>обучающихся</w:t>
      </w:r>
      <w:proofErr w:type="gramEnd"/>
      <w:r w:rsidRPr="007317D1">
        <w:rPr>
          <w:color w:val="000000"/>
        </w:rPr>
        <w:t xml:space="preserve"> будут сформированы познавательные универсальные учебные действия: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базовые логические действия:</w:t>
      </w:r>
    </w:p>
    <w:p w:rsidR="007317D1" w:rsidRPr="007317D1" w:rsidRDefault="007317D1" w:rsidP="007317D1">
      <w:pPr>
        <w:numPr>
          <w:ilvl w:val="0"/>
          <w:numId w:val="13"/>
        </w:numPr>
        <w:suppressAutoHyphens w:val="0"/>
        <w:spacing w:line="264" w:lineRule="auto"/>
        <w:jc w:val="both"/>
      </w:pPr>
      <w:r w:rsidRPr="007317D1">
        <w:rPr>
          <w:color w:val="000000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317D1" w:rsidRPr="007317D1" w:rsidRDefault="007317D1" w:rsidP="007317D1">
      <w:pPr>
        <w:numPr>
          <w:ilvl w:val="0"/>
          <w:numId w:val="13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объединять произведения по жанру, авторской принадлежности;</w:t>
      </w:r>
    </w:p>
    <w:p w:rsidR="007317D1" w:rsidRPr="007317D1" w:rsidRDefault="007317D1" w:rsidP="007317D1">
      <w:pPr>
        <w:numPr>
          <w:ilvl w:val="0"/>
          <w:numId w:val="13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317D1" w:rsidRPr="007317D1" w:rsidRDefault="007317D1" w:rsidP="007317D1">
      <w:pPr>
        <w:numPr>
          <w:ilvl w:val="0"/>
          <w:numId w:val="13"/>
        </w:numPr>
        <w:suppressAutoHyphens w:val="0"/>
        <w:spacing w:line="264" w:lineRule="auto"/>
        <w:jc w:val="both"/>
      </w:pPr>
      <w:r w:rsidRPr="007317D1">
        <w:rPr>
          <w:color w:val="000000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317D1" w:rsidRPr="007317D1" w:rsidRDefault="007317D1" w:rsidP="007317D1">
      <w:pPr>
        <w:numPr>
          <w:ilvl w:val="0"/>
          <w:numId w:val="13"/>
        </w:numPr>
        <w:suppressAutoHyphens w:val="0"/>
        <w:spacing w:line="264" w:lineRule="auto"/>
        <w:jc w:val="both"/>
      </w:pPr>
      <w:r w:rsidRPr="007317D1">
        <w:rPr>
          <w:color w:val="00000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317D1" w:rsidRPr="007317D1" w:rsidRDefault="007317D1" w:rsidP="007317D1">
      <w:pPr>
        <w:numPr>
          <w:ilvl w:val="0"/>
          <w:numId w:val="13"/>
        </w:numPr>
        <w:suppressAutoHyphens w:val="0"/>
        <w:spacing w:line="264" w:lineRule="auto"/>
        <w:jc w:val="both"/>
      </w:pPr>
      <w:r w:rsidRPr="007317D1">
        <w:rPr>
          <w:color w:val="000000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базовые исследовательские действия:</w:t>
      </w:r>
    </w:p>
    <w:p w:rsidR="007317D1" w:rsidRPr="007317D1" w:rsidRDefault="007317D1" w:rsidP="007317D1">
      <w:pPr>
        <w:numPr>
          <w:ilvl w:val="0"/>
          <w:numId w:val="14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317D1" w:rsidRPr="007317D1" w:rsidRDefault="007317D1" w:rsidP="007317D1">
      <w:pPr>
        <w:numPr>
          <w:ilvl w:val="0"/>
          <w:numId w:val="14"/>
        </w:numPr>
        <w:suppressAutoHyphens w:val="0"/>
        <w:spacing w:line="264" w:lineRule="auto"/>
        <w:jc w:val="both"/>
      </w:pPr>
      <w:r w:rsidRPr="007317D1">
        <w:rPr>
          <w:color w:val="000000"/>
        </w:rPr>
        <w:lastRenderedPageBreak/>
        <w:t>формулировать с помощью учителя цель, планировать изменения объекта, ситуации;</w:t>
      </w:r>
    </w:p>
    <w:p w:rsidR="007317D1" w:rsidRPr="007317D1" w:rsidRDefault="007317D1" w:rsidP="007317D1">
      <w:pPr>
        <w:numPr>
          <w:ilvl w:val="0"/>
          <w:numId w:val="14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сравнивать несколько вариантов решения задачи, выбирать наиболее </w:t>
      </w:r>
      <w:proofErr w:type="gramStart"/>
      <w:r w:rsidRPr="007317D1">
        <w:rPr>
          <w:color w:val="000000"/>
        </w:rPr>
        <w:t>подходящий</w:t>
      </w:r>
      <w:proofErr w:type="gramEnd"/>
      <w:r w:rsidRPr="007317D1">
        <w:rPr>
          <w:color w:val="000000"/>
        </w:rPr>
        <w:t xml:space="preserve"> (на основе предложенных критериев);</w:t>
      </w:r>
    </w:p>
    <w:p w:rsidR="007317D1" w:rsidRPr="007317D1" w:rsidRDefault="007317D1" w:rsidP="007317D1">
      <w:pPr>
        <w:numPr>
          <w:ilvl w:val="0"/>
          <w:numId w:val="14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317D1" w:rsidRPr="007317D1" w:rsidRDefault="007317D1" w:rsidP="007317D1">
      <w:pPr>
        <w:numPr>
          <w:ilvl w:val="0"/>
          <w:numId w:val="14"/>
        </w:numPr>
        <w:suppressAutoHyphens w:val="0"/>
        <w:spacing w:line="264" w:lineRule="auto"/>
        <w:jc w:val="both"/>
      </w:pPr>
      <w:r w:rsidRPr="007317D1">
        <w:rPr>
          <w:color w:val="000000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317D1" w:rsidRPr="007317D1" w:rsidRDefault="007317D1" w:rsidP="007317D1">
      <w:pPr>
        <w:numPr>
          <w:ilvl w:val="0"/>
          <w:numId w:val="14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работа с информацией:</w:t>
      </w:r>
    </w:p>
    <w:p w:rsidR="007317D1" w:rsidRPr="007317D1" w:rsidRDefault="007317D1" w:rsidP="007317D1">
      <w:pPr>
        <w:numPr>
          <w:ilvl w:val="0"/>
          <w:numId w:val="15"/>
        </w:numPr>
        <w:suppressAutoHyphens w:val="0"/>
        <w:spacing w:line="264" w:lineRule="auto"/>
        <w:jc w:val="both"/>
      </w:pPr>
      <w:r w:rsidRPr="007317D1">
        <w:rPr>
          <w:color w:val="000000"/>
        </w:rPr>
        <w:t>выбирать источник получения информации;</w:t>
      </w:r>
    </w:p>
    <w:p w:rsidR="007317D1" w:rsidRPr="007317D1" w:rsidRDefault="007317D1" w:rsidP="007317D1">
      <w:pPr>
        <w:numPr>
          <w:ilvl w:val="0"/>
          <w:numId w:val="15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17D1" w:rsidRPr="007317D1" w:rsidRDefault="007317D1" w:rsidP="007317D1">
      <w:pPr>
        <w:numPr>
          <w:ilvl w:val="0"/>
          <w:numId w:val="15"/>
        </w:numPr>
        <w:suppressAutoHyphens w:val="0"/>
        <w:spacing w:line="264" w:lineRule="auto"/>
        <w:jc w:val="both"/>
      </w:pPr>
      <w:r w:rsidRPr="007317D1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17D1" w:rsidRPr="007317D1" w:rsidRDefault="007317D1" w:rsidP="007317D1">
      <w:pPr>
        <w:numPr>
          <w:ilvl w:val="0"/>
          <w:numId w:val="15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317D1" w:rsidRPr="007317D1" w:rsidRDefault="007317D1" w:rsidP="007317D1">
      <w:pPr>
        <w:numPr>
          <w:ilvl w:val="0"/>
          <w:numId w:val="15"/>
        </w:numPr>
        <w:suppressAutoHyphens w:val="0"/>
        <w:spacing w:line="264" w:lineRule="auto"/>
        <w:jc w:val="both"/>
      </w:pPr>
      <w:r w:rsidRPr="007317D1">
        <w:rPr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17D1" w:rsidRPr="007317D1" w:rsidRDefault="007317D1" w:rsidP="007317D1">
      <w:pPr>
        <w:numPr>
          <w:ilvl w:val="0"/>
          <w:numId w:val="15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самостоятельно создавать схемы, таблицы для представления информации.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proofErr w:type="gramStart"/>
      <w:r w:rsidRPr="007317D1">
        <w:rPr>
          <w:color w:val="000000"/>
        </w:rPr>
        <w:t xml:space="preserve">К концу обучения в начальной школе у обучающегося формируются </w:t>
      </w:r>
      <w:r w:rsidRPr="007317D1">
        <w:rPr>
          <w:b/>
          <w:color w:val="000000"/>
        </w:rPr>
        <w:t xml:space="preserve">коммуникативные </w:t>
      </w:r>
      <w:r w:rsidRPr="007317D1">
        <w:rPr>
          <w:color w:val="000000"/>
        </w:rPr>
        <w:t>универсальные учебные действия:</w:t>
      </w:r>
      <w:proofErr w:type="gramEnd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общение</w:t>
      </w:r>
      <w:r w:rsidRPr="007317D1">
        <w:rPr>
          <w:color w:val="000000"/>
        </w:rPr>
        <w:t>: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признавать возможность существования разных точек зрения;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корректно и </w:t>
      </w:r>
      <w:proofErr w:type="spellStart"/>
      <w:r w:rsidRPr="007317D1">
        <w:rPr>
          <w:color w:val="000000"/>
        </w:rPr>
        <w:t>аргументированно</w:t>
      </w:r>
      <w:proofErr w:type="spellEnd"/>
      <w:r w:rsidRPr="007317D1">
        <w:rPr>
          <w:color w:val="000000"/>
        </w:rPr>
        <w:t xml:space="preserve"> высказывать своё мнение;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строить речевое высказывание в соответствии с поставленной задачей;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создавать устные и письменные тексты (описание, рассуждение, повествование);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готовить небольшие публичные выступления;</w:t>
      </w:r>
    </w:p>
    <w:p w:rsidR="007317D1" w:rsidRPr="007317D1" w:rsidRDefault="007317D1" w:rsidP="007317D1">
      <w:pPr>
        <w:numPr>
          <w:ilvl w:val="0"/>
          <w:numId w:val="16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proofErr w:type="gramStart"/>
      <w:r w:rsidRPr="007317D1">
        <w:rPr>
          <w:color w:val="000000"/>
        </w:rPr>
        <w:t xml:space="preserve">К концу обучения в начальной школе у обучающегося формируются </w:t>
      </w:r>
      <w:r w:rsidRPr="007317D1">
        <w:rPr>
          <w:b/>
          <w:color w:val="000000"/>
        </w:rPr>
        <w:t>регулятивные</w:t>
      </w:r>
      <w:r w:rsidRPr="007317D1">
        <w:rPr>
          <w:color w:val="000000"/>
        </w:rPr>
        <w:t xml:space="preserve"> универсальные учебные действия:</w:t>
      </w:r>
      <w:proofErr w:type="gramEnd"/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самоорганизация</w:t>
      </w:r>
      <w:r w:rsidRPr="007317D1">
        <w:rPr>
          <w:color w:val="000000"/>
        </w:rPr>
        <w:t>:</w:t>
      </w:r>
    </w:p>
    <w:p w:rsidR="007317D1" w:rsidRPr="007317D1" w:rsidRDefault="007317D1" w:rsidP="007317D1">
      <w:pPr>
        <w:numPr>
          <w:ilvl w:val="0"/>
          <w:numId w:val="17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планировать действия по решению учебной задачи для получения результата;</w:t>
      </w:r>
    </w:p>
    <w:p w:rsidR="007317D1" w:rsidRPr="007317D1" w:rsidRDefault="007317D1" w:rsidP="007317D1">
      <w:pPr>
        <w:numPr>
          <w:ilvl w:val="0"/>
          <w:numId w:val="17"/>
        </w:numPr>
        <w:suppressAutoHyphens w:val="0"/>
        <w:spacing w:line="264" w:lineRule="auto"/>
        <w:jc w:val="both"/>
      </w:pPr>
      <w:r w:rsidRPr="007317D1">
        <w:rPr>
          <w:color w:val="000000"/>
        </w:rPr>
        <w:t>выстраивать последовательность выбранных действий;</w:t>
      </w: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i/>
          <w:color w:val="000000"/>
        </w:rPr>
        <w:t>самоконтроль</w:t>
      </w:r>
      <w:r w:rsidRPr="007317D1">
        <w:rPr>
          <w:color w:val="000000"/>
        </w:rPr>
        <w:t>:</w:t>
      </w:r>
    </w:p>
    <w:p w:rsidR="007317D1" w:rsidRPr="007317D1" w:rsidRDefault="007317D1" w:rsidP="007317D1">
      <w:pPr>
        <w:numPr>
          <w:ilvl w:val="0"/>
          <w:numId w:val="18"/>
        </w:numPr>
        <w:suppressAutoHyphens w:val="0"/>
        <w:spacing w:line="264" w:lineRule="auto"/>
        <w:jc w:val="both"/>
      </w:pPr>
      <w:r w:rsidRPr="007317D1">
        <w:rPr>
          <w:color w:val="000000"/>
        </w:rPr>
        <w:t>устанавливать причины успеха/неудач учебной деятельности;</w:t>
      </w:r>
    </w:p>
    <w:p w:rsidR="007317D1" w:rsidRPr="007317D1" w:rsidRDefault="007317D1" w:rsidP="007317D1">
      <w:pPr>
        <w:numPr>
          <w:ilvl w:val="0"/>
          <w:numId w:val="18"/>
        </w:numPr>
        <w:suppressAutoHyphens w:val="0"/>
        <w:spacing w:line="264" w:lineRule="auto"/>
        <w:jc w:val="both"/>
      </w:pPr>
      <w:r w:rsidRPr="007317D1">
        <w:rPr>
          <w:color w:val="000000"/>
        </w:rPr>
        <w:t>корректировать свои учебные действия для преодоления ошибок.</w:t>
      </w:r>
    </w:p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color w:val="000000"/>
        </w:rPr>
        <w:lastRenderedPageBreak/>
        <w:t>Совместная деятельность:</w:t>
      </w:r>
    </w:p>
    <w:p w:rsidR="007317D1" w:rsidRPr="007317D1" w:rsidRDefault="007317D1" w:rsidP="007317D1">
      <w:pPr>
        <w:numPr>
          <w:ilvl w:val="0"/>
          <w:numId w:val="19"/>
        </w:numPr>
        <w:suppressAutoHyphens w:val="0"/>
        <w:spacing w:line="264" w:lineRule="auto"/>
        <w:jc w:val="both"/>
      </w:pPr>
      <w:r w:rsidRPr="007317D1">
        <w:rPr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317D1" w:rsidRPr="007317D1" w:rsidRDefault="007317D1" w:rsidP="007317D1">
      <w:pPr>
        <w:numPr>
          <w:ilvl w:val="0"/>
          <w:numId w:val="19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17D1" w:rsidRPr="007317D1" w:rsidRDefault="007317D1" w:rsidP="007317D1">
      <w:pPr>
        <w:numPr>
          <w:ilvl w:val="0"/>
          <w:numId w:val="19"/>
        </w:numPr>
        <w:suppressAutoHyphens w:val="0"/>
        <w:spacing w:line="264" w:lineRule="auto"/>
        <w:jc w:val="both"/>
      </w:pPr>
      <w:r w:rsidRPr="007317D1">
        <w:rPr>
          <w:color w:val="000000"/>
        </w:rPr>
        <w:t>проявлять готовность руководить, выполнять поручения, подчиняться;</w:t>
      </w:r>
    </w:p>
    <w:p w:rsidR="007317D1" w:rsidRPr="007317D1" w:rsidRDefault="007317D1" w:rsidP="007317D1">
      <w:pPr>
        <w:numPr>
          <w:ilvl w:val="0"/>
          <w:numId w:val="19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ответственно выполнять свою часть работы;</w:t>
      </w:r>
    </w:p>
    <w:p w:rsidR="007317D1" w:rsidRPr="007317D1" w:rsidRDefault="007317D1" w:rsidP="007317D1">
      <w:pPr>
        <w:numPr>
          <w:ilvl w:val="0"/>
          <w:numId w:val="19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оценивать свой вклад в общий результат;</w:t>
      </w:r>
    </w:p>
    <w:p w:rsidR="007317D1" w:rsidRPr="007317D1" w:rsidRDefault="007317D1" w:rsidP="007317D1">
      <w:pPr>
        <w:numPr>
          <w:ilvl w:val="0"/>
          <w:numId w:val="19"/>
        </w:numPr>
        <w:suppressAutoHyphens w:val="0"/>
        <w:spacing w:line="264" w:lineRule="auto"/>
        <w:jc w:val="both"/>
      </w:pPr>
      <w:r w:rsidRPr="007317D1">
        <w:rPr>
          <w:color w:val="000000"/>
        </w:rPr>
        <w:t>выполнять совместные проектные задания с опорой на предложенные образцы.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b/>
          <w:color w:val="000000"/>
        </w:rPr>
        <w:t>ПРЕДМЕТНЫЕ РЕЗУЛЬТАТЫ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firstLine="600"/>
        <w:jc w:val="both"/>
      </w:pPr>
      <w:r w:rsidRPr="007317D1">
        <w:rPr>
          <w:color w:val="000000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317D1" w:rsidRPr="007317D1" w:rsidRDefault="007317D1" w:rsidP="007317D1">
      <w:pPr>
        <w:spacing w:line="264" w:lineRule="auto"/>
        <w:ind w:left="120"/>
        <w:jc w:val="both"/>
      </w:pPr>
    </w:p>
    <w:p w:rsidR="007317D1" w:rsidRPr="007317D1" w:rsidRDefault="007317D1" w:rsidP="007317D1">
      <w:pPr>
        <w:spacing w:line="264" w:lineRule="auto"/>
        <w:ind w:left="120"/>
        <w:jc w:val="both"/>
      </w:pPr>
      <w:r w:rsidRPr="007317D1">
        <w:rPr>
          <w:b/>
          <w:color w:val="000000"/>
        </w:rPr>
        <w:t>1 КЛАСС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различать прозаическую (</w:t>
      </w:r>
      <w:proofErr w:type="spellStart"/>
      <w:r w:rsidRPr="007317D1">
        <w:rPr>
          <w:color w:val="000000"/>
        </w:rPr>
        <w:t>нестихотворную</w:t>
      </w:r>
      <w:proofErr w:type="spellEnd"/>
      <w:r w:rsidRPr="007317D1">
        <w:rPr>
          <w:color w:val="000000"/>
        </w:rPr>
        <w:t>) и стихотворную речь;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317D1">
        <w:rPr>
          <w:color w:val="000000"/>
        </w:rPr>
        <w:t>потешки</w:t>
      </w:r>
      <w:proofErr w:type="spellEnd"/>
      <w:r w:rsidRPr="007317D1">
        <w:rPr>
          <w:color w:val="000000"/>
        </w:rPr>
        <w:t>, сказки (фольклорные и литературные), рассказы, стихотворения);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читать по ролям с соблюдением норм произношения, расстановки ударения;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составлять высказывания по содержанию произведения (не менее 3 предложений) по заданному алгоритму;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сочинять небольшие тексты по предложенному началу и др. (не менее 3 предложений);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ориентироваться в книге/учебнике по обложке, оглавлению, иллюстрациям;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317D1" w:rsidRPr="007317D1" w:rsidRDefault="007317D1" w:rsidP="007317D1">
      <w:pPr>
        <w:numPr>
          <w:ilvl w:val="0"/>
          <w:numId w:val="20"/>
        </w:numPr>
        <w:suppressAutoHyphens w:val="0"/>
        <w:spacing w:line="264" w:lineRule="auto"/>
        <w:jc w:val="both"/>
      </w:pPr>
      <w:r w:rsidRPr="007317D1">
        <w:rPr>
          <w:color w:val="000000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>
      <w:pPr>
        <w:sectPr w:rsidR="007317D1" w:rsidRPr="007317D1" w:rsidSect="007317D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317D1" w:rsidRPr="007317D1" w:rsidRDefault="007317D1" w:rsidP="007317D1">
      <w:pPr>
        <w:ind w:left="120"/>
      </w:pPr>
      <w:r w:rsidRPr="007317D1">
        <w:rPr>
          <w:b/>
          <w:color w:val="000000"/>
        </w:rPr>
        <w:lastRenderedPageBreak/>
        <w:t xml:space="preserve">ТЕМАТИЧЕСКОЕ ПЛАНИРОВАНИЕ </w:t>
      </w:r>
    </w:p>
    <w:p w:rsidR="007317D1" w:rsidRPr="007317D1" w:rsidRDefault="007317D1" w:rsidP="007317D1">
      <w:pPr>
        <w:ind w:left="120"/>
      </w:pPr>
      <w:r w:rsidRPr="007317D1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915"/>
      </w:tblGrid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317D1">
              <w:rPr>
                <w:b/>
                <w:color w:val="000000"/>
              </w:rPr>
              <w:t>п</w:t>
            </w:r>
            <w:proofErr w:type="spellEnd"/>
            <w:proofErr w:type="gramEnd"/>
            <w:r w:rsidRPr="007317D1">
              <w:rPr>
                <w:b/>
                <w:color w:val="000000"/>
              </w:rPr>
              <w:t>/</w:t>
            </w:r>
            <w:proofErr w:type="spellStart"/>
            <w:r w:rsidRPr="007317D1">
              <w:rPr>
                <w:b/>
                <w:color w:val="000000"/>
              </w:rPr>
              <w:t>п</w:t>
            </w:r>
            <w:proofErr w:type="spellEnd"/>
            <w:r w:rsidRPr="007317D1">
              <w:rPr>
                <w:b/>
                <w:color w:val="000000"/>
              </w:rPr>
              <w:t xml:space="preserve">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17D1" w:rsidRPr="007317D1" w:rsidRDefault="007317D1" w:rsidP="00A03F5B">
            <w:pPr>
              <w:ind w:left="135"/>
            </w:pPr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Всего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Контрольные работы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Практические работы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</w:tr>
      <w:tr w:rsidR="007317D1" w:rsidRPr="007317D1" w:rsidTr="00A0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>Раздел 1.</w:t>
            </w:r>
            <w:r w:rsidRPr="007317D1">
              <w:rPr>
                <w:color w:val="000000"/>
              </w:rPr>
              <w:t xml:space="preserve"> </w:t>
            </w:r>
            <w:r w:rsidRPr="007317D1">
              <w:rPr>
                <w:b/>
                <w:color w:val="000000"/>
              </w:rPr>
              <w:t>Обучение грамоте</w:t>
            </w:r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7">
              <w:r w:rsidRPr="00754B68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">
              <w:r w:rsidRPr="00754B68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">
              <w:r w:rsidRPr="00754B68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A0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/>
        </w:tc>
      </w:tr>
      <w:tr w:rsidR="007317D1" w:rsidRPr="007317D1" w:rsidTr="00A0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>Раздел 2.</w:t>
            </w:r>
            <w:r w:rsidRPr="007317D1">
              <w:rPr>
                <w:color w:val="000000"/>
              </w:rPr>
              <w:t xml:space="preserve"> </w:t>
            </w:r>
            <w:r w:rsidRPr="007317D1">
              <w:rPr>
                <w:b/>
                <w:color w:val="000000"/>
              </w:rPr>
              <w:t>Систематический курс</w:t>
            </w:r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5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6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7">
              <w:r w:rsidRPr="00A06FCE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A0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/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</w:tr>
      <w:tr w:rsidR="007317D1" w:rsidRPr="007317D1" w:rsidTr="0073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/>
        </w:tc>
      </w:tr>
    </w:tbl>
    <w:p w:rsidR="007317D1" w:rsidRPr="007317D1" w:rsidRDefault="007317D1"/>
    <w:p w:rsidR="007317D1" w:rsidRPr="007317D1" w:rsidRDefault="007317D1"/>
    <w:p w:rsidR="007317D1" w:rsidRDefault="007317D1" w:rsidP="007317D1">
      <w:pPr>
        <w:ind w:left="120"/>
        <w:rPr>
          <w:b/>
          <w:color w:val="000000"/>
        </w:rPr>
      </w:pPr>
      <w:r w:rsidRPr="007317D1">
        <w:rPr>
          <w:b/>
          <w:color w:val="000000"/>
        </w:rPr>
        <w:lastRenderedPageBreak/>
        <w:t>ВАРИАНТ 1. ПОУРОЧНОЕ ПЛАНИРОВАНИЕ</w:t>
      </w:r>
      <w:proofErr w:type="gramStart"/>
      <w:r w:rsidRPr="007317D1">
        <w:rPr>
          <w:b/>
          <w:color w:val="000000"/>
        </w:rPr>
        <w:t xml:space="preserve"> 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 w:rsidRPr="007317D1">
        <w:rPr>
          <w:b/>
          <w:color w:val="000000"/>
        </w:rPr>
        <w:t>«АЗБУКА» (АВТОРЫ В.Г.ГОРЕЦКИЙ И ДР.)</w:t>
      </w:r>
    </w:p>
    <w:p w:rsidR="007317D1" w:rsidRPr="007317D1" w:rsidRDefault="007317D1" w:rsidP="007317D1">
      <w:pPr>
        <w:ind w:left="120"/>
      </w:pPr>
      <w:r w:rsidRPr="007317D1">
        <w:rPr>
          <w:b/>
          <w:color w:val="000000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581"/>
        <w:gridCol w:w="1100"/>
        <w:gridCol w:w="1841"/>
        <w:gridCol w:w="1910"/>
        <w:gridCol w:w="1423"/>
        <w:gridCol w:w="2915"/>
      </w:tblGrid>
      <w:tr w:rsidR="007317D1" w:rsidRPr="007317D1" w:rsidTr="00CD6A64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317D1">
              <w:rPr>
                <w:b/>
                <w:color w:val="000000"/>
              </w:rPr>
              <w:t>п</w:t>
            </w:r>
            <w:proofErr w:type="spellEnd"/>
            <w:proofErr w:type="gramEnd"/>
            <w:r w:rsidRPr="007317D1">
              <w:rPr>
                <w:b/>
                <w:color w:val="000000"/>
              </w:rPr>
              <w:t>/</w:t>
            </w:r>
            <w:proofErr w:type="spellStart"/>
            <w:r w:rsidRPr="007317D1">
              <w:rPr>
                <w:b/>
                <w:color w:val="000000"/>
              </w:rPr>
              <w:t>п</w:t>
            </w:r>
            <w:proofErr w:type="spellEnd"/>
            <w:r w:rsidRPr="007317D1">
              <w:rPr>
                <w:b/>
                <w:color w:val="000000"/>
              </w:rPr>
              <w:t xml:space="preserve">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Тема урока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Дата изучения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317D1" w:rsidRPr="007317D1" w:rsidRDefault="007317D1" w:rsidP="00A03F5B">
            <w:pPr>
              <w:ind w:left="135"/>
            </w:pPr>
          </w:p>
        </w:tc>
      </w:tr>
      <w:tr w:rsidR="007317D1" w:rsidRPr="007317D1" w:rsidTr="00CD6A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Всего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Контрольные работы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b/>
                <w:color w:val="000000"/>
              </w:rPr>
              <w:t xml:space="preserve">Практические работы </w:t>
            </w:r>
          </w:p>
          <w:p w:rsidR="007317D1" w:rsidRPr="007317D1" w:rsidRDefault="007317D1" w:rsidP="00A03F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7D1" w:rsidRPr="007317D1" w:rsidRDefault="007317D1" w:rsidP="00A03F5B"/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>
              <w:t>04.09.2023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05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Моделирование состава предложения. Предложение и слово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07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08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Различение слова и обозначаемого им предмета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11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Слово и слог. Как образуется слог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12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14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15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18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Гласные и согласные звуки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19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Сравнение звуков по твёрдости-мягкости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21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Отражение качественных характеристик звуков в моделях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22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2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13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Гласные и согласные звуки. Участие в диалоге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25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3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Отработка умения проводить звуковой анализ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26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3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28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3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А</w:t>
            </w:r>
            <w:proofErr w:type="gramEnd"/>
            <w:r w:rsidRPr="007317D1">
              <w:rPr>
                <w:color w:val="000000"/>
              </w:rPr>
              <w:t>, а. Звук [а]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317D1" w:rsidRDefault="00A03F5B">
            <w:r>
              <w:t>29</w:t>
            </w:r>
            <w:r w:rsidR="007317D1" w:rsidRPr="008D78C0">
              <w:t>.09.2023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3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17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Функция буквы</w:t>
            </w:r>
            <w:proofErr w:type="gramStart"/>
            <w:r w:rsidRPr="007317D1">
              <w:rPr>
                <w:color w:val="000000"/>
              </w:rPr>
              <w:t xml:space="preserve"> А</w:t>
            </w:r>
            <w:proofErr w:type="gramEnd"/>
            <w:r w:rsidRPr="007317D1">
              <w:rPr>
                <w:color w:val="000000"/>
              </w:rPr>
              <w:t>, а в слоге-слиянии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02.10</w:t>
            </w:r>
            <w:r w:rsidRPr="00403331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3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18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О</w:t>
            </w:r>
            <w:proofErr w:type="gramEnd"/>
            <w:r w:rsidRPr="007317D1">
              <w:rPr>
                <w:color w:val="000000"/>
              </w:rPr>
              <w:t>, о. Звук [о]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03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3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19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Функция буквы</w:t>
            </w:r>
            <w:proofErr w:type="gramStart"/>
            <w:r w:rsidRPr="007317D1">
              <w:rPr>
                <w:color w:val="000000"/>
              </w:rPr>
              <w:t xml:space="preserve"> О</w:t>
            </w:r>
            <w:proofErr w:type="gramEnd"/>
            <w:r w:rsidRPr="007317D1">
              <w:rPr>
                <w:color w:val="000000"/>
              </w:rPr>
              <w:t>, о в слоге-слиянии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05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3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И</w:t>
            </w:r>
            <w:proofErr w:type="gramEnd"/>
            <w:r w:rsidRPr="007317D1">
              <w:rPr>
                <w:color w:val="000000"/>
              </w:rPr>
              <w:t>, и. Звук [и]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06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3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Буквы</w:t>
            </w:r>
            <w:proofErr w:type="gramStart"/>
            <w:r w:rsidRPr="007317D1">
              <w:rPr>
                <w:color w:val="000000"/>
              </w:rPr>
              <w:t xml:space="preserve"> И</w:t>
            </w:r>
            <w:proofErr w:type="gramEnd"/>
            <w:r w:rsidRPr="007317D1">
              <w:rPr>
                <w:color w:val="000000"/>
              </w:rPr>
              <w:t>, и, их функция в слоге-слиянии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09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3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буквой </w:t>
            </w:r>
            <w:proofErr w:type="spellStart"/>
            <w:r w:rsidRPr="007317D1">
              <w:rPr>
                <w:color w:val="000000"/>
              </w:rPr>
              <w:t>ы</w:t>
            </w:r>
            <w:proofErr w:type="spellEnd"/>
            <w:r w:rsidRPr="007317D1">
              <w:rPr>
                <w:color w:val="000000"/>
              </w:rPr>
              <w:t>. Звук [</w:t>
            </w:r>
            <w:proofErr w:type="spellStart"/>
            <w:r w:rsidRPr="007317D1">
              <w:rPr>
                <w:color w:val="000000"/>
              </w:rPr>
              <w:t>ы</w:t>
            </w:r>
            <w:proofErr w:type="spellEnd"/>
            <w:r w:rsidRPr="007317D1">
              <w:rPr>
                <w:color w:val="000000"/>
              </w:rPr>
              <w:t xml:space="preserve">]. Буква </w:t>
            </w:r>
            <w:proofErr w:type="spellStart"/>
            <w:r w:rsidRPr="007317D1">
              <w:rPr>
                <w:color w:val="000000"/>
              </w:rPr>
              <w:t>ы</w:t>
            </w:r>
            <w:proofErr w:type="spellEnd"/>
            <w:r w:rsidRPr="007317D1">
              <w:rPr>
                <w:color w:val="000000"/>
              </w:rPr>
              <w:t>, её функция в слоге-слиянии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10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3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У</w:t>
            </w:r>
            <w:proofErr w:type="gramEnd"/>
            <w:r w:rsidRPr="007317D1">
              <w:rPr>
                <w:color w:val="000000"/>
              </w:rPr>
              <w:t>, у. Звук [у]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12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13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У</w:t>
            </w:r>
            <w:proofErr w:type="gramEnd"/>
            <w:r w:rsidRPr="007317D1">
              <w:rPr>
                <w:color w:val="000000"/>
              </w:rPr>
              <w:t>, у. Буквы У, у, их функция в слоге-слиянии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16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Слушание литературного произведения о родной природе. Произведение по выбору, например, М.Л. Михайлов </w:t>
            </w:r>
            <w:r w:rsidRPr="007317D1">
              <w:rPr>
                <w:color w:val="000000"/>
              </w:rPr>
              <w:lastRenderedPageBreak/>
              <w:t>"Лесные хоромы"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17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lastRenderedPageBreak/>
              <w:t>27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</w:t>
            </w:r>
            <w:proofErr w:type="gramStart"/>
            <w:r w:rsidRPr="007317D1">
              <w:rPr>
                <w:color w:val="000000"/>
              </w:rPr>
              <w:t>строчной</w:t>
            </w:r>
            <w:proofErr w:type="gramEnd"/>
            <w:r w:rsidRPr="007317D1">
              <w:rPr>
                <w:color w:val="000000"/>
              </w:rPr>
              <w:t xml:space="preserve"> и заглавной буквами Н, н. Звуки [</w:t>
            </w:r>
            <w:proofErr w:type="spellStart"/>
            <w:r w:rsidRPr="007317D1">
              <w:rPr>
                <w:color w:val="000000"/>
              </w:rPr>
              <w:t>н</w:t>
            </w:r>
            <w:proofErr w:type="spellEnd"/>
            <w:r w:rsidRPr="007317D1">
              <w:rPr>
                <w:color w:val="000000"/>
              </w:rPr>
              <w:t>], [</w:t>
            </w:r>
            <w:proofErr w:type="spellStart"/>
            <w:r w:rsidRPr="007317D1">
              <w:rPr>
                <w:color w:val="000000"/>
              </w:rPr>
              <w:t>н</w:t>
            </w:r>
            <w:proofErr w:type="spellEnd"/>
            <w:r w:rsidRPr="007317D1">
              <w:rPr>
                <w:color w:val="000000"/>
              </w:rPr>
              <w:t>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19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Проведение звукового анализа слов с буквами Н, </w:t>
            </w:r>
            <w:proofErr w:type="spellStart"/>
            <w:r w:rsidRPr="007317D1">
              <w:rPr>
                <w:color w:val="000000"/>
              </w:rPr>
              <w:t>н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20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29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С</w:t>
            </w:r>
            <w:proofErr w:type="gramEnd"/>
            <w:r w:rsidRPr="007317D1">
              <w:rPr>
                <w:color w:val="000000"/>
              </w:rPr>
              <w:t>, с. Звуки [с], [с’]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23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С</w:t>
            </w:r>
            <w:proofErr w:type="gramEnd"/>
            <w:r w:rsidRPr="007317D1">
              <w:rPr>
                <w:color w:val="000000"/>
              </w:rPr>
              <w:t>, с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24</w:t>
            </w:r>
            <w:r w:rsidRPr="006B0278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К</w:t>
            </w:r>
            <w:proofErr w:type="gramEnd"/>
            <w:r w:rsidRPr="007317D1">
              <w:rPr>
                <w:color w:val="000000"/>
              </w:rPr>
              <w:t>, к. Звуки [к], [к’]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26</w:t>
            </w:r>
            <w:r w:rsidRPr="00EC3030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К</w:t>
            </w:r>
            <w:proofErr w:type="gramEnd"/>
            <w:r w:rsidRPr="007317D1">
              <w:rPr>
                <w:color w:val="000000"/>
              </w:rPr>
              <w:t>, 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27</w:t>
            </w:r>
            <w:r w:rsidRPr="00EC3030">
              <w:t>.10.2023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4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Т</w:t>
            </w:r>
            <w:proofErr w:type="gramEnd"/>
            <w:r w:rsidRPr="007317D1">
              <w:rPr>
                <w:color w:val="000000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07.11</w:t>
            </w:r>
            <w:r w:rsidRPr="00EC3030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 w:rsidP="00A03F5B">
            <w:r>
              <w:t>09.11</w:t>
            </w:r>
            <w:r w:rsidRPr="00EC3030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 Л, 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 w:rsidP="00A03F5B">
            <w:r>
              <w:t>10.11</w:t>
            </w:r>
            <w:r w:rsidRPr="00EC3030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Р</w:t>
            </w:r>
            <w:proofErr w:type="gramEnd"/>
            <w:r w:rsidRPr="007317D1">
              <w:rPr>
                <w:color w:val="000000"/>
              </w:rPr>
              <w:t>, р. Согласные звуки [</w:t>
            </w:r>
            <w:proofErr w:type="spellStart"/>
            <w:r w:rsidRPr="007317D1">
              <w:rPr>
                <w:color w:val="000000"/>
              </w:rPr>
              <w:t>р</w:t>
            </w:r>
            <w:proofErr w:type="spellEnd"/>
            <w:r w:rsidRPr="007317D1">
              <w:rPr>
                <w:color w:val="000000"/>
              </w:rPr>
              <w:t>], [</w:t>
            </w:r>
            <w:proofErr w:type="spellStart"/>
            <w:r w:rsidRPr="007317D1">
              <w:rPr>
                <w:color w:val="000000"/>
              </w:rPr>
              <w:t>р</w:t>
            </w:r>
            <w:proofErr w:type="spellEnd"/>
            <w:r w:rsidRPr="007317D1">
              <w:rPr>
                <w:color w:val="000000"/>
              </w:rPr>
              <w:t>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 w:rsidP="00A03F5B">
            <w:r>
              <w:t>13.11</w:t>
            </w:r>
            <w:r w:rsidRPr="00EC3030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Р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р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 w:rsidP="00A03F5B">
            <w:r>
              <w:t>14.11</w:t>
            </w:r>
            <w:r w:rsidRPr="00EC3030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В</w:t>
            </w:r>
            <w:proofErr w:type="gramEnd"/>
            <w:r w:rsidRPr="007317D1">
              <w:rPr>
                <w:color w:val="000000"/>
              </w:rPr>
              <w:t>, в. Согласные звуки [в], [в’]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 w:rsidP="00A03F5B">
            <w:r>
              <w:t>16.11</w:t>
            </w:r>
            <w:r w:rsidRPr="00EC3030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39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В</w:t>
            </w:r>
            <w:proofErr w:type="gramEnd"/>
            <w:r w:rsidRPr="007317D1">
              <w:rPr>
                <w:color w:val="000000"/>
              </w:rPr>
              <w:t>, 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17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Е</w:t>
            </w:r>
            <w:proofErr w:type="gramEnd"/>
            <w:r w:rsidRPr="007317D1">
              <w:rPr>
                <w:color w:val="000000"/>
              </w:rPr>
              <w:t>, е. Звуки [</w:t>
            </w:r>
            <w:proofErr w:type="spellStart"/>
            <w:r w:rsidRPr="007317D1">
              <w:rPr>
                <w:color w:val="000000"/>
              </w:rPr>
              <w:t>й’э</w:t>
            </w:r>
            <w:proofErr w:type="spellEnd"/>
            <w:r w:rsidRPr="007317D1">
              <w:rPr>
                <w:color w:val="000000"/>
              </w:rPr>
              <w:t>], [’э]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20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lastRenderedPageBreak/>
              <w:t>41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Е</w:t>
            </w:r>
            <w:proofErr w:type="gramEnd"/>
            <w:r w:rsidRPr="007317D1">
              <w:rPr>
                <w:color w:val="000000"/>
              </w:rPr>
              <w:t>, 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21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П</w:t>
            </w:r>
            <w:proofErr w:type="gramEnd"/>
            <w:r w:rsidRPr="007317D1">
              <w:rPr>
                <w:color w:val="000000"/>
              </w:rPr>
              <w:t>, п. Согласные звуки [</w:t>
            </w:r>
            <w:proofErr w:type="spellStart"/>
            <w:r w:rsidRPr="007317D1">
              <w:rPr>
                <w:color w:val="000000"/>
              </w:rPr>
              <w:t>п</w:t>
            </w:r>
            <w:proofErr w:type="spellEnd"/>
            <w:r w:rsidRPr="007317D1">
              <w:rPr>
                <w:color w:val="000000"/>
              </w:rPr>
              <w:t>], [</w:t>
            </w:r>
            <w:proofErr w:type="spellStart"/>
            <w:r w:rsidRPr="007317D1">
              <w:rPr>
                <w:color w:val="000000"/>
              </w:rPr>
              <w:t>п</w:t>
            </w:r>
            <w:proofErr w:type="spellEnd"/>
            <w:r w:rsidRPr="007317D1">
              <w:rPr>
                <w:color w:val="000000"/>
              </w:rPr>
              <w:t>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23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5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П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п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24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27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28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З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з</w:t>
            </w:r>
            <w:proofErr w:type="spellEnd"/>
            <w:r w:rsidRPr="007317D1">
              <w:rPr>
                <w:color w:val="000000"/>
              </w:rPr>
              <w:t>. Звуки [</w:t>
            </w:r>
            <w:proofErr w:type="spellStart"/>
            <w:r w:rsidRPr="007317D1">
              <w:rPr>
                <w:color w:val="000000"/>
              </w:rPr>
              <w:t>з</w:t>
            </w:r>
            <w:proofErr w:type="spellEnd"/>
            <w:r w:rsidRPr="007317D1">
              <w:rPr>
                <w:color w:val="000000"/>
              </w:rPr>
              <w:t>], [</w:t>
            </w:r>
            <w:proofErr w:type="spellStart"/>
            <w:r w:rsidRPr="007317D1">
              <w:rPr>
                <w:color w:val="000000"/>
              </w:rPr>
              <w:t>з</w:t>
            </w:r>
            <w:proofErr w:type="spellEnd"/>
            <w:r w:rsidRPr="007317D1">
              <w:rPr>
                <w:color w:val="000000"/>
              </w:rPr>
              <w:t>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30</w:t>
            </w:r>
            <w:r w:rsidRPr="00694DFD">
              <w:t>.11.2023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З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з</w:t>
            </w:r>
            <w:proofErr w:type="spellEnd"/>
            <w:r w:rsidRPr="007317D1">
              <w:rPr>
                <w:color w:val="000000"/>
              </w:rPr>
              <w:t xml:space="preserve">. Отработка навыка чтения предложений с буквами </w:t>
            </w:r>
            <w:proofErr w:type="gramStart"/>
            <w:r w:rsidRPr="007317D1">
              <w:rPr>
                <w:color w:val="000000"/>
              </w:rPr>
              <w:t>З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з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01.12</w:t>
            </w:r>
            <w:r w:rsidRPr="00694DFD">
              <w:t>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Б</w:t>
            </w:r>
            <w:proofErr w:type="gramEnd"/>
            <w:r w:rsidRPr="007317D1">
              <w:rPr>
                <w:color w:val="000000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A03F5B">
            <w:r>
              <w:t>0</w:t>
            </w:r>
            <w:r w:rsidR="00CD6A64">
              <w:t>4</w:t>
            </w:r>
            <w:r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49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7317D1">
              <w:rPr>
                <w:color w:val="000000"/>
              </w:rPr>
              <w:t>п</w:t>
            </w:r>
            <w:proofErr w:type="spellEnd"/>
            <w:proofErr w:type="gramEnd"/>
            <w:r w:rsidRPr="007317D1">
              <w:rPr>
                <w:color w:val="000000"/>
              </w:rPr>
              <w:t>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05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Д</w:t>
            </w:r>
            <w:proofErr w:type="gramEnd"/>
            <w:r w:rsidRPr="007317D1">
              <w:rPr>
                <w:color w:val="000000"/>
              </w:rPr>
              <w:t>, д. Согласные звуки [</w:t>
            </w:r>
            <w:proofErr w:type="spellStart"/>
            <w:r w:rsidRPr="007317D1">
              <w:rPr>
                <w:color w:val="000000"/>
              </w:rPr>
              <w:t>д</w:t>
            </w:r>
            <w:proofErr w:type="spellEnd"/>
            <w:r w:rsidRPr="007317D1">
              <w:rPr>
                <w:color w:val="000000"/>
              </w:rPr>
              <w:t>], [</w:t>
            </w:r>
            <w:proofErr w:type="spellStart"/>
            <w:r w:rsidRPr="007317D1">
              <w:rPr>
                <w:color w:val="000000"/>
              </w:rPr>
              <w:t>д</w:t>
            </w:r>
            <w:proofErr w:type="spellEnd"/>
            <w:r w:rsidRPr="007317D1">
              <w:rPr>
                <w:color w:val="000000"/>
              </w:rPr>
              <w:t>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07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Д</w:t>
            </w:r>
            <w:proofErr w:type="gramEnd"/>
            <w:r w:rsidRPr="007317D1">
              <w:rPr>
                <w:color w:val="000000"/>
              </w:rPr>
              <w:t>, д. Сопоставление звуков [</w:t>
            </w:r>
            <w:proofErr w:type="spellStart"/>
            <w:r w:rsidRPr="007317D1">
              <w:rPr>
                <w:color w:val="000000"/>
              </w:rPr>
              <w:t>д</w:t>
            </w:r>
            <w:proofErr w:type="spellEnd"/>
            <w:r w:rsidRPr="007317D1">
              <w:rPr>
                <w:color w:val="000000"/>
              </w:rPr>
              <w:t>] - [т]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08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</w:t>
            </w:r>
            <w:proofErr w:type="gramStart"/>
            <w:r w:rsidRPr="007317D1">
              <w:rPr>
                <w:color w:val="000000"/>
              </w:rPr>
              <w:t>заглавной</w:t>
            </w:r>
            <w:proofErr w:type="gramEnd"/>
            <w:r w:rsidRPr="007317D1">
              <w:rPr>
                <w:color w:val="000000"/>
              </w:rPr>
              <w:t xml:space="preserve"> буквами Я, я. Звуки [</w:t>
            </w:r>
            <w:proofErr w:type="spellStart"/>
            <w:r w:rsidRPr="007317D1">
              <w:rPr>
                <w:color w:val="000000"/>
              </w:rPr>
              <w:t>й’а</w:t>
            </w:r>
            <w:proofErr w:type="spellEnd"/>
            <w:r w:rsidRPr="007317D1">
              <w:rPr>
                <w:color w:val="000000"/>
              </w:rPr>
              <w:t>], [’а]. Двойная роль букв Я, 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11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6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7317D1">
              <w:rPr>
                <w:color w:val="000000"/>
              </w:rPr>
              <w:lastRenderedPageBreak/>
              <w:t>В.Г.Сутеев</w:t>
            </w:r>
            <w:proofErr w:type="spellEnd"/>
            <w:r w:rsidRPr="007317D1">
              <w:rPr>
                <w:color w:val="000000"/>
              </w:rPr>
              <w:t xml:space="preserve"> "Дядя Миша".</w:t>
            </w:r>
            <w:proofErr w:type="spellStart"/>
            <w:r w:rsidRPr="007317D1">
              <w:rPr>
                <w:color w:val="000000"/>
              </w:rPr>
              <w:t xml:space="preserve"> </w:t>
            </w:r>
            <w:proofErr w:type="spellEnd"/>
            <w:r w:rsidRPr="007317D1">
              <w:rPr>
                <w:color w:val="000000"/>
              </w:rPr>
              <w:t>Чтение текстов с изученными буквами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12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7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lastRenderedPageBreak/>
              <w:t>54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14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7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Закрепление знаний о буквах Г, г. Сопоставление звуков [г] - [</w:t>
            </w:r>
            <w:proofErr w:type="gramStart"/>
            <w:r w:rsidRPr="007317D1">
              <w:rPr>
                <w:color w:val="000000"/>
              </w:rPr>
              <w:t>к</w:t>
            </w:r>
            <w:proofErr w:type="gramEnd"/>
            <w:r w:rsidRPr="007317D1">
              <w:rPr>
                <w:color w:val="000000"/>
              </w:rPr>
              <w:t>].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15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7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</w:t>
            </w:r>
            <w:proofErr w:type="gramStart"/>
            <w:r w:rsidRPr="007317D1">
              <w:rPr>
                <w:color w:val="000000"/>
              </w:rPr>
              <w:t>заглавной</w:t>
            </w:r>
            <w:proofErr w:type="gramEnd"/>
            <w:r w:rsidRPr="007317D1">
              <w:rPr>
                <w:color w:val="000000"/>
              </w:rPr>
              <w:t xml:space="preserve"> буквами Ч, ч. Звук [ч’]. Сочетания </w:t>
            </w:r>
            <w:proofErr w:type="gramStart"/>
            <w:r w:rsidRPr="007317D1">
              <w:rPr>
                <w:color w:val="000000"/>
              </w:rPr>
              <w:t>ЧА — ЧУ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18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7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 Ч, ч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19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7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r w:rsidRPr="007317D1">
              <w:rPr>
                <w:color w:val="000000"/>
              </w:rPr>
              <w:t>58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 буквой </w:t>
            </w:r>
            <w:proofErr w:type="spellStart"/>
            <w:r w:rsidRPr="007317D1">
              <w:rPr>
                <w:color w:val="000000"/>
              </w:rPr>
              <w:t>ь</w:t>
            </w:r>
            <w:proofErr w:type="spellEnd"/>
            <w:r w:rsidRPr="007317D1">
              <w:rPr>
                <w:color w:val="000000"/>
              </w:rPr>
              <w:t xml:space="preserve">. Различение функций буквы </w:t>
            </w:r>
            <w:proofErr w:type="spellStart"/>
            <w:r w:rsidRPr="007317D1">
              <w:rPr>
                <w:color w:val="000000"/>
              </w:rPr>
              <w:t>ь</w:t>
            </w:r>
            <w:proofErr w:type="spellEnd"/>
            <w:r w:rsidRPr="007317D1">
              <w:rPr>
                <w:color w:val="00000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F5B" w:rsidRPr="007317D1" w:rsidRDefault="00A03F5B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03F5B" w:rsidRDefault="00CD6A64">
            <w:r>
              <w:t>21</w:t>
            </w:r>
            <w:r w:rsidR="00A03F5B" w:rsidRPr="007F4576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A03F5B" w:rsidRDefault="00A03F5B">
            <w:hyperlink r:id="rId7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D6A64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r w:rsidRPr="007317D1">
              <w:rPr>
                <w:color w:val="000000"/>
              </w:rPr>
              <w:t>59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</w:pPr>
            <w:r w:rsidRPr="007317D1">
              <w:rPr>
                <w:color w:val="000000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7317D1">
              <w:rPr>
                <w:color w:val="000000"/>
              </w:rPr>
              <w:t>А.Л.Барто</w:t>
            </w:r>
            <w:proofErr w:type="spellEnd"/>
            <w:r w:rsidRPr="007317D1">
              <w:rPr>
                <w:color w:val="000000"/>
              </w:rPr>
              <w:t xml:space="preserve"> "В школу".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D6A64" w:rsidRDefault="00CD6A64">
            <w:r>
              <w:t>22</w:t>
            </w:r>
            <w:r w:rsidRPr="00815C1F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6A64" w:rsidRDefault="00CD6A64">
            <w:hyperlink r:id="rId7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D6A64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r w:rsidRPr="007317D1">
              <w:rPr>
                <w:color w:val="000000"/>
              </w:rPr>
              <w:t>60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Ш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ш</w:t>
            </w:r>
            <w:proofErr w:type="spellEnd"/>
            <w:r w:rsidRPr="007317D1">
              <w:rPr>
                <w:color w:val="000000"/>
              </w:rPr>
              <w:t xml:space="preserve">. 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Ш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ш</w:t>
            </w:r>
            <w:proofErr w:type="spellEnd"/>
            <w:r w:rsidRPr="007317D1">
              <w:rPr>
                <w:color w:val="000000"/>
              </w:rPr>
              <w:t>. Звук [</w:t>
            </w:r>
            <w:proofErr w:type="spellStart"/>
            <w:r w:rsidRPr="007317D1">
              <w:rPr>
                <w:color w:val="000000"/>
              </w:rPr>
              <w:t>ш</w:t>
            </w:r>
            <w:proofErr w:type="spellEnd"/>
            <w:r w:rsidRPr="007317D1">
              <w:rPr>
                <w:color w:val="000000"/>
              </w:rPr>
              <w:t>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D6A64" w:rsidRDefault="00CD6A64">
            <w:r>
              <w:t>25</w:t>
            </w:r>
            <w:r w:rsidRPr="00815C1F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6A64" w:rsidRDefault="00CD6A64">
            <w:hyperlink r:id="rId7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D6A64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r w:rsidRPr="007317D1">
              <w:rPr>
                <w:color w:val="000000"/>
              </w:rPr>
              <w:t>61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</w:pPr>
            <w:r w:rsidRPr="007317D1">
              <w:rPr>
                <w:color w:val="000000"/>
              </w:rPr>
              <w:t xml:space="preserve">Отработка навыка чтения предложений с буквами </w:t>
            </w:r>
            <w:proofErr w:type="gramStart"/>
            <w:r w:rsidRPr="007317D1">
              <w:rPr>
                <w:color w:val="000000"/>
              </w:rPr>
              <w:t>Ш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ш</w:t>
            </w:r>
            <w:proofErr w:type="spellEnd"/>
            <w:r w:rsidRPr="007317D1">
              <w:rPr>
                <w:color w:val="000000"/>
              </w:rPr>
              <w:t>. Слушание литературного произведения о животных. Произведение по выбору, например, М.М. Пришвин "</w:t>
            </w:r>
            <w:proofErr w:type="spellStart"/>
            <w:r w:rsidRPr="007317D1">
              <w:rPr>
                <w:color w:val="000000"/>
              </w:rPr>
              <w:t>Лисичкин</w:t>
            </w:r>
            <w:proofErr w:type="spellEnd"/>
            <w:r w:rsidRPr="007317D1">
              <w:rPr>
                <w:color w:val="000000"/>
              </w:rPr>
              <w:t xml:space="preserve"> хлеб"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D6A64" w:rsidRDefault="00CD6A64">
            <w:r>
              <w:t>26</w:t>
            </w:r>
            <w:r w:rsidRPr="00815C1F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6A64" w:rsidRDefault="00CD6A64">
            <w:hyperlink r:id="rId7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D6A64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r w:rsidRPr="007317D1">
              <w:rPr>
                <w:color w:val="000000"/>
              </w:rPr>
              <w:t>62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Ж</w:t>
            </w:r>
            <w:proofErr w:type="gramEnd"/>
            <w:r w:rsidRPr="007317D1">
              <w:rPr>
                <w:color w:val="000000"/>
              </w:rPr>
              <w:t>, ж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D6A64" w:rsidRDefault="00CD6A64">
            <w:r>
              <w:t>28</w:t>
            </w:r>
            <w:r w:rsidRPr="00815C1F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6A64" w:rsidRDefault="00CD6A64">
            <w:hyperlink r:id="rId7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CD6A64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r w:rsidRPr="007317D1">
              <w:rPr>
                <w:color w:val="000000"/>
              </w:rPr>
              <w:t>63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Ж</w:t>
            </w:r>
            <w:proofErr w:type="gramEnd"/>
            <w:r w:rsidRPr="007317D1">
              <w:rPr>
                <w:color w:val="000000"/>
              </w:rPr>
              <w:t>, ж. Сочетания ЖИ — ШИ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64" w:rsidRPr="007317D1" w:rsidRDefault="00CD6A64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CD6A64" w:rsidRDefault="00CD6A64">
            <w:r>
              <w:t>29</w:t>
            </w:r>
            <w:r w:rsidRPr="00815C1F">
              <w:t>.12.2023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D6A64" w:rsidRDefault="00CD6A64">
            <w:hyperlink r:id="rId8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64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</w:t>
            </w:r>
            <w:r w:rsidRPr="007317D1">
              <w:rPr>
                <w:color w:val="000000"/>
              </w:rPr>
              <w:lastRenderedPageBreak/>
              <w:t>буквами</w:t>
            </w:r>
            <w:proofErr w:type="gramStart"/>
            <w:r w:rsidRPr="007317D1">
              <w:rPr>
                <w:color w:val="000000"/>
              </w:rPr>
              <w:t xml:space="preserve"> Ё</w:t>
            </w:r>
            <w:proofErr w:type="gramEnd"/>
            <w:r w:rsidRPr="007317D1">
              <w:rPr>
                <w:color w:val="000000"/>
              </w:rPr>
              <w:t>, ё. Звуки [</w:t>
            </w:r>
            <w:proofErr w:type="spellStart"/>
            <w:r w:rsidRPr="007317D1">
              <w:rPr>
                <w:color w:val="000000"/>
              </w:rPr>
              <w:t>й’о</w:t>
            </w:r>
            <w:proofErr w:type="spellEnd"/>
            <w:r w:rsidRPr="007317D1">
              <w:rPr>
                <w:color w:val="000000"/>
              </w:rPr>
              <w:t>], [’о]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65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Проведение звукового анализа слов с буквами</w:t>
            </w:r>
            <w:proofErr w:type="gramStart"/>
            <w:r w:rsidRPr="007317D1">
              <w:rPr>
                <w:color w:val="000000"/>
              </w:rPr>
              <w:t xml:space="preserve"> Ё</w:t>
            </w:r>
            <w:proofErr w:type="gramEnd"/>
            <w:r w:rsidRPr="007317D1">
              <w:rPr>
                <w:color w:val="000000"/>
              </w:rPr>
              <w:t>, ё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66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Й, </w:t>
            </w:r>
            <w:proofErr w:type="spellStart"/>
            <w:r w:rsidRPr="007317D1">
              <w:rPr>
                <w:color w:val="000000"/>
              </w:rPr>
              <w:t>й</w:t>
            </w:r>
            <w:proofErr w:type="spellEnd"/>
            <w:r w:rsidRPr="007317D1">
              <w:rPr>
                <w:color w:val="000000"/>
              </w:rPr>
              <w:t xml:space="preserve">. Проведение звукового анализа слов с буквами Й, </w:t>
            </w:r>
            <w:proofErr w:type="spellStart"/>
            <w:r w:rsidRPr="007317D1">
              <w:rPr>
                <w:color w:val="000000"/>
              </w:rPr>
              <w:t>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67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7317D1">
              <w:rPr>
                <w:color w:val="000000"/>
              </w:rPr>
              <w:t>Железников</w:t>
            </w:r>
            <w:proofErr w:type="spellEnd"/>
            <w:r w:rsidRPr="007317D1">
              <w:rPr>
                <w:color w:val="000000"/>
              </w:rPr>
              <w:t xml:space="preserve"> " История с азбукой".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68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 Х, х</w:t>
            </w:r>
            <w:proofErr w:type="gramStart"/>
            <w:r w:rsidRPr="007317D1">
              <w:rPr>
                <w:color w:val="000000"/>
              </w:rPr>
              <w:t>.П</w:t>
            </w:r>
            <w:proofErr w:type="gramEnd"/>
            <w:r w:rsidRPr="007317D1">
              <w:rPr>
                <w:color w:val="000000"/>
              </w:rPr>
              <w:t xml:space="preserve">роведение звукового анализа слов с буквами Х, </w:t>
            </w:r>
            <w:proofErr w:type="spellStart"/>
            <w:r w:rsidRPr="007317D1">
              <w:rPr>
                <w:color w:val="000000"/>
              </w:rPr>
              <w:t>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69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Ю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ю</w:t>
            </w:r>
            <w:proofErr w:type="spellEnd"/>
            <w:r w:rsidRPr="007317D1">
              <w:rPr>
                <w:color w:val="000000"/>
              </w:rPr>
              <w:t xml:space="preserve">. 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Ю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ю</w:t>
            </w:r>
            <w:proofErr w:type="spellEnd"/>
            <w:r w:rsidRPr="007317D1">
              <w:rPr>
                <w:color w:val="000000"/>
              </w:rPr>
              <w:t>. Звуки [</w:t>
            </w:r>
            <w:proofErr w:type="spellStart"/>
            <w:r w:rsidRPr="007317D1">
              <w:rPr>
                <w:color w:val="000000"/>
              </w:rPr>
              <w:t>й’у</w:t>
            </w:r>
            <w:proofErr w:type="spellEnd"/>
            <w:r w:rsidRPr="007317D1">
              <w:rPr>
                <w:color w:val="000000"/>
              </w:rPr>
              <w:t>], [’у]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Ц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ц</w:t>
            </w:r>
            <w:proofErr w:type="spellEnd"/>
            <w:r w:rsidRPr="007317D1">
              <w:rPr>
                <w:color w:val="000000"/>
              </w:rPr>
              <w:t xml:space="preserve">. 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Ц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ц</w:t>
            </w:r>
            <w:proofErr w:type="spellEnd"/>
            <w:r w:rsidRPr="007317D1">
              <w:rPr>
                <w:color w:val="000000"/>
              </w:rPr>
              <w:t>. Согласный звук [</w:t>
            </w:r>
            <w:proofErr w:type="spellStart"/>
            <w:r w:rsidRPr="007317D1">
              <w:rPr>
                <w:color w:val="000000"/>
              </w:rPr>
              <w:t>ц</w:t>
            </w:r>
            <w:proofErr w:type="spellEnd"/>
            <w:r w:rsidRPr="007317D1">
              <w:rPr>
                <w:color w:val="000000"/>
              </w:rPr>
              <w:t>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8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Знакомство со строчной и заглавной буквами</w:t>
            </w:r>
            <w:proofErr w:type="gramStart"/>
            <w:r w:rsidRPr="007317D1">
              <w:rPr>
                <w:color w:val="000000"/>
              </w:rPr>
              <w:t xml:space="preserve"> Э</w:t>
            </w:r>
            <w:proofErr w:type="gramEnd"/>
            <w:r w:rsidRPr="007317D1">
              <w:rPr>
                <w:color w:val="000000"/>
              </w:rPr>
              <w:t>, э. Проведение звукового анализа слов с буквами Э, э. Звук [э]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Отработка техники чтения. На примере </w:t>
            </w:r>
            <w:proofErr w:type="spellStart"/>
            <w:r w:rsidRPr="007317D1">
              <w:rPr>
                <w:color w:val="000000"/>
              </w:rPr>
              <w:lastRenderedPageBreak/>
              <w:t>проивзедений</w:t>
            </w:r>
            <w:proofErr w:type="spellEnd"/>
            <w:r w:rsidRPr="007317D1">
              <w:rPr>
                <w:color w:val="000000"/>
              </w:rPr>
              <w:t xml:space="preserve"> В. Д. Берестов. «</w:t>
            </w:r>
            <w:proofErr w:type="spellStart"/>
            <w:r w:rsidRPr="007317D1">
              <w:rPr>
                <w:color w:val="000000"/>
              </w:rPr>
              <w:t>Читалочка</w:t>
            </w:r>
            <w:proofErr w:type="spellEnd"/>
            <w:r w:rsidRPr="007317D1">
              <w:rPr>
                <w:color w:val="000000"/>
              </w:rPr>
              <w:t xml:space="preserve">». Е. И. </w:t>
            </w:r>
            <w:proofErr w:type="spellStart"/>
            <w:r w:rsidRPr="007317D1">
              <w:rPr>
                <w:color w:val="000000"/>
              </w:rPr>
              <w:t>Чарушин</w:t>
            </w:r>
            <w:proofErr w:type="spellEnd"/>
            <w:r w:rsidRPr="007317D1">
              <w:rPr>
                <w:color w:val="000000"/>
              </w:rPr>
              <w:t>. «Как мальчик Женя научился говорить букву «</w:t>
            </w:r>
            <w:proofErr w:type="spellStart"/>
            <w:r w:rsidRPr="007317D1">
              <w:rPr>
                <w:color w:val="000000"/>
              </w:rPr>
              <w:t>р</w:t>
            </w:r>
            <w:proofErr w:type="spellEnd"/>
            <w:r w:rsidRPr="007317D1">
              <w:rPr>
                <w:color w:val="000000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75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со строчной и заглавной буквами </w:t>
            </w:r>
            <w:proofErr w:type="gramStart"/>
            <w:r w:rsidRPr="007317D1">
              <w:rPr>
                <w:color w:val="000000"/>
              </w:rPr>
              <w:t>Щ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щ</w:t>
            </w:r>
            <w:proofErr w:type="spellEnd"/>
            <w:r w:rsidRPr="007317D1">
              <w:rPr>
                <w:color w:val="000000"/>
              </w:rPr>
              <w:t>. Звук [</w:t>
            </w:r>
            <w:proofErr w:type="spellStart"/>
            <w:r w:rsidRPr="007317D1">
              <w:rPr>
                <w:color w:val="000000"/>
              </w:rPr>
              <w:t>щ</w:t>
            </w:r>
            <w:proofErr w:type="spellEnd"/>
            <w:r w:rsidRPr="007317D1">
              <w:rPr>
                <w:color w:val="000000"/>
              </w:rPr>
              <w:t>’]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Проведение звукового анализа слов с буквами </w:t>
            </w:r>
            <w:proofErr w:type="gramStart"/>
            <w:r w:rsidRPr="007317D1">
              <w:rPr>
                <w:color w:val="000000"/>
              </w:rPr>
              <w:t>Щ</w:t>
            </w:r>
            <w:proofErr w:type="gramEnd"/>
            <w:r w:rsidRPr="007317D1">
              <w:rPr>
                <w:color w:val="000000"/>
              </w:rPr>
              <w:t xml:space="preserve">, </w:t>
            </w:r>
            <w:proofErr w:type="spellStart"/>
            <w:r w:rsidRPr="007317D1">
              <w:rPr>
                <w:color w:val="000000"/>
              </w:rPr>
              <w:t>щ</w:t>
            </w:r>
            <w:proofErr w:type="spellEnd"/>
            <w:r w:rsidRPr="007317D1">
              <w:rPr>
                <w:color w:val="000000"/>
              </w:rPr>
              <w:t xml:space="preserve">. Сочетания </w:t>
            </w:r>
            <w:proofErr w:type="gramStart"/>
            <w:r w:rsidRPr="007317D1">
              <w:rPr>
                <w:color w:val="000000"/>
              </w:rPr>
              <w:t>ЧА — ЩА</w:t>
            </w:r>
            <w:proofErr w:type="gramEnd"/>
            <w:r w:rsidRPr="007317D1">
              <w:rPr>
                <w:color w:val="000000"/>
              </w:rPr>
              <w:t>, ЧУ — ЩУ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proofErr w:type="gramStart"/>
            <w:r w:rsidRPr="007317D1">
              <w:rPr>
                <w:color w:val="000000"/>
              </w:rPr>
              <w:t>Знакомство со строчной и заглавной буквами Ф, ф. Звук [</w:t>
            </w:r>
            <w:proofErr w:type="spellStart"/>
            <w:r w:rsidRPr="007317D1">
              <w:rPr>
                <w:color w:val="000000"/>
              </w:rPr>
              <w:t>ф</w:t>
            </w:r>
            <w:proofErr w:type="spellEnd"/>
            <w:r w:rsidRPr="007317D1">
              <w:rPr>
                <w:color w:val="000000"/>
              </w:rPr>
              <w:t>]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 особенностями буквы </w:t>
            </w:r>
            <w:proofErr w:type="spellStart"/>
            <w:r w:rsidRPr="007317D1">
              <w:rPr>
                <w:color w:val="000000"/>
              </w:rPr>
              <w:t>ъ</w:t>
            </w:r>
            <w:proofErr w:type="spellEnd"/>
            <w:r w:rsidRPr="007317D1">
              <w:rPr>
                <w:color w:val="000000"/>
              </w:rPr>
              <w:t>. Буквы Ь и Ъ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79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Выразительное чтение на примере стихотворений </w:t>
            </w:r>
            <w:proofErr w:type="spellStart"/>
            <w:r w:rsidRPr="007317D1">
              <w:rPr>
                <w:color w:val="000000"/>
              </w:rPr>
              <w:t>А.Л.Барто</w:t>
            </w:r>
            <w:proofErr w:type="spellEnd"/>
            <w:r w:rsidRPr="007317D1">
              <w:rPr>
                <w:color w:val="000000"/>
              </w:rPr>
              <w:t xml:space="preserve"> "Помощница", "Зайка", "Игра в слова"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Резервный </w:t>
            </w:r>
            <w:proofErr w:type="spellStart"/>
            <w:r w:rsidRPr="007317D1">
              <w:rPr>
                <w:color w:val="000000"/>
              </w:rPr>
              <w:t>урок</w:t>
            </w:r>
            <w:proofErr w:type="gramStart"/>
            <w:r w:rsidRPr="007317D1">
              <w:rPr>
                <w:color w:val="000000"/>
              </w:rPr>
              <w:t>.О</w:t>
            </w:r>
            <w:proofErr w:type="gramEnd"/>
            <w:r w:rsidRPr="007317D1">
              <w:rPr>
                <w:color w:val="000000"/>
              </w:rPr>
              <w:t>бобщение</w:t>
            </w:r>
            <w:proofErr w:type="spellEnd"/>
            <w:r w:rsidRPr="007317D1">
              <w:rPr>
                <w:color w:val="000000"/>
              </w:rPr>
              <w:t xml:space="preserve"> знаний о буквах. Русский алфавит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9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Резервный урок. Слушание </w:t>
            </w:r>
            <w:r w:rsidRPr="007317D1">
              <w:rPr>
                <w:color w:val="000000"/>
              </w:rPr>
              <w:lastRenderedPageBreak/>
              <w:t>литературных (авторских) сказок. Сказка К.Чуковского "Муха-Цокотуха"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85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Резервный </w:t>
            </w:r>
            <w:proofErr w:type="spellStart"/>
            <w:r w:rsidRPr="007317D1">
              <w:rPr>
                <w:color w:val="000000"/>
              </w:rPr>
              <w:t>урок</w:t>
            </w:r>
            <w:proofErr w:type="gramStart"/>
            <w:r w:rsidRPr="007317D1">
              <w:rPr>
                <w:color w:val="000000"/>
              </w:rPr>
              <w:t>.О</w:t>
            </w:r>
            <w:proofErr w:type="gramEnd"/>
            <w:r w:rsidRPr="007317D1">
              <w:rPr>
                <w:color w:val="000000"/>
              </w:rPr>
              <w:t>пределение</w:t>
            </w:r>
            <w:proofErr w:type="spellEnd"/>
            <w:r w:rsidRPr="007317D1">
              <w:rPr>
                <w:color w:val="000000"/>
              </w:rPr>
              <w:t xml:space="preserve"> темы произведения: о животных. На примере произведений Е.И. </w:t>
            </w:r>
            <w:proofErr w:type="spellStart"/>
            <w:r w:rsidRPr="007317D1">
              <w:rPr>
                <w:color w:val="000000"/>
              </w:rPr>
              <w:t>Чарушина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Резервный </w:t>
            </w:r>
            <w:proofErr w:type="spellStart"/>
            <w:r w:rsidRPr="007317D1">
              <w:rPr>
                <w:color w:val="000000"/>
              </w:rPr>
              <w:t>урок</w:t>
            </w:r>
            <w:proofErr w:type="gramStart"/>
            <w:r w:rsidRPr="007317D1">
              <w:rPr>
                <w:color w:val="000000"/>
              </w:rPr>
              <w:t>.Ч</w:t>
            </w:r>
            <w:proofErr w:type="gramEnd"/>
            <w:r w:rsidRPr="007317D1">
              <w:rPr>
                <w:color w:val="000000"/>
              </w:rPr>
              <w:t>тение</w:t>
            </w:r>
            <w:proofErr w:type="spellEnd"/>
            <w:r w:rsidRPr="007317D1">
              <w:rPr>
                <w:color w:val="000000"/>
              </w:rPr>
              <w:t xml:space="preserve"> небольших произведений о животных Н.И. Сладкова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89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Чтение произведений о детях Н.Н. Носова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0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Ориентировка в книге: Обложка, оглавление, иллюстрации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Реальность и волшебство в сказке. На примере сказки И. </w:t>
            </w:r>
            <w:proofErr w:type="spellStart"/>
            <w:r w:rsidRPr="007317D1">
              <w:rPr>
                <w:color w:val="000000"/>
              </w:rPr>
              <w:t>Токмаковой</w:t>
            </w:r>
            <w:proofErr w:type="spellEnd"/>
            <w:r w:rsidRPr="007317D1">
              <w:rPr>
                <w:color w:val="000000"/>
              </w:rPr>
              <w:t xml:space="preserve"> «Аля, </w:t>
            </w:r>
            <w:proofErr w:type="spellStart"/>
            <w:r w:rsidRPr="007317D1">
              <w:rPr>
                <w:color w:val="000000"/>
              </w:rPr>
              <w:t>Кляксич</w:t>
            </w:r>
            <w:proofErr w:type="spellEnd"/>
            <w:r w:rsidRPr="007317D1">
              <w:rPr>
                <w:color w:val="000000"/>
              </w:rPr>
              <w:t xml:space="preserve"> и буква «А»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Характеристика героев в фольклорных </w:t>
            </w:r>
            <w:r w:rsidRPr="007317D1">
              <w:rPr>
                <w:color w:val="000000"/>
              </w:rPr>
              <w:lastRenderedPageBreak/>
              <w:t>(народных) сказках о животных. На примере сказок «Лисица и тетерев», «Лиса и рак»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96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317D1">
              <w:rPr>
                <w:color w:val="000000"/>
              </w:rPr>
              <w:t>Сутеева</w:t>
            </w:r>
            <w:proofErr w:type="spellEnd"/>
            <w:r w:rsidRPr="007317D1">
              <w:rPr>
                <w:color w:val="000000"/>
              </w:rPr>
              <w:t xml:space="preserve"> "Под грибом", "Кораблик"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7317D1">
              <w:rPr>
                <w:color w:val="000000"/>
              </w:rPr>
              <w:t>Чарушина</w:t>
            </w:r>
            <w:proofErr w:type="spellEnd"/>
            <w:r w:rsidRPr="007317D1">
              <w:rPr>
                <w:color w:val="000000"/>
              </w:rPr>
              <w:t xml:space="preserve"> «Теремок» и русской народной сказки «Рукавичка»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Отражение сюжета произведения в иллюстрациях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99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Знакомство с малыми жанрами устного народного творчества: </w:t>
            </w:r>
            <w:proofErr w:type="spellStart"/>
            <w:r w:rsidRPr="007317D1">
              <w:rPr>
                <w:color w:val="000000"/>
              </w:rPr>
              <w:t>потешка</w:t>
            </w:r>
            <w:proofErr w:type="spellEnd"/>
            <w:r w:rsidRPr="007317D1">
              <w:rPr>
                <w:color w:val="000000"/>
              </w:rPr>
              <w:t>, загадка, пословица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Загадка - средство воспитания живости ума, сообразительности.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Игровой народный фольклор: </w:t>
            </w:r>
            <w:proofErr w:type="spellStart"/>
            <w:r w:rsidRPr="007317D1">
              <w:rPr>
                <w:color w:val="000000"/>
              </w:rPr>
              <w:t>потешки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1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Мир фантазий и чудес в произведениях Б. В. </w:t>
            </w:r>
            <w:proofErr w:type="spellStart"/>
            <w:r w:rsidRPr="007317D1">
              <w:rPr>
                <w:color w:val="000000"/>
              </w:rPr>
              <w:t>Заходер</w:t>
            </w:r>
            <w:proofErr w:type="spellEnd"/>
            <w:r w:rsidRPr="007317D1">
              <w:rPr>
                <w:color w:val="000000"/>
              </w:rPr>
              <w:t xml:space="preserve"> "</w:t>
            </w:r>
            <w:proofErr w:type="gramStart"/>
            <w:r w:rsidRPr="007317D1">
              <w:rPr>
                <w:color w:val="000000"/>
              </w:rPr>
              <w:t>Моя</w:t>
            </w:r>
            <w:proofErr w:type="gramEnd"/>
            <w:r w:rsidRPr="007317D1">
              <w:rPr>
                <w:color w:val="000000"/>
              </w:rPr>
              <w:t xml:space="preserve"> </w:t>
            </w:r>
            <w:proofErr w:type="spellStart"/>
            <w:r w:rsidRPr="007317D1">
              <w:rPr>
                <w:color w:val="000000"/>
              </w:rPr>
              <w:t>Вообразилия</w:t>
            </w:r>
            <w:proofErr w:type="spellEnd"/>
            <w:r w:rsidRPr="007317D1">
              <w:rPr>
                <w:color w:val="000000"/>
              </w:rPr>
              <w:t xml:space="preserve">", Ю. </w:t>
            </w:r>
            <w:proofErr w:type="spellStart"/>
            <w:r w:rsidRPr="007317D1">
              <w:rPr>
                <w:color w:val="000000"/>
              </w:rPr>
              <w:t>Мориц</w:t>
            </w:r>
            <w:proofErr w:type="spellEnd"/>
            <w:r w:rsidRPr="007317D1">
              <w:rPr>
                <w:color w:val="000000"/>
              </w:rPr>
              <w:t xml:space="preserve"> "Сто фантазий" и других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105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Открытие </w:t>
            </w:r>
            <w:proofErr w:type="gramStart"/>
            <w:r w:rsidRPr="007317D1">
              <w:rPr>
                <w:color w:val="000000"/>
              </w:rPr>
              <w:t>чудесного</w:t>
            </w:r>
            <w:proofErr w:type="gramEnd"/>
            <w:r w:rsidRPr="007317D1">
              <w:rPr>
                <w:color w:val="000000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7317D1">
              <w:rPr>
                <w:color w:val="000000"/>
              </w:rPr>
              <w:t>Сефа</w:t>
            </w:r>
            <w:proofErr w:type="spellEnd"/>
            <w:r w:rsidRPr="007317D1">
              <w:rPr>
                <w:color w:val="000000"/>
              </w:rPr>
              <w:t xml:space="preserve"> «Чудо»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109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Восприятие произведений о родной природе: краски и звуки весны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2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Работа с детскими книгами. </w:t>
            </w:r>
            <w:proofErr w:type="gramStart"/>
            <w:r w:rsidRPr="007317D1">
              <w:rPr>
                <w:color w:val="000000"/>
              </w:rPr>
              <w:t>Отражении</w:t>
            </w:r>
            <w:proofErr w:type="gramEnd"/>
            <w:r w:rsidRPr="007317D1">
              <w:rPr>
                <w:color w:val="000000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Определение темы произведения: о жизни, играх, делах детей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Выделение главной мысли (идеи) </w:t>
            </w:r>
            <w:r w:rsidRPr="007317D1">
              <w:rPr>
                <w:color w:val="000000"/>
              </w:rPr>
              <w:lastRenderedPageBreak/>
              <w:t xml:space="preserve">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7317D1">
              <w:rPr>
                <w:color w:val="000000"/>
              </w:rPr>
              <w:t>Пляцковского</w:t>
            </w:r>
            <w:proofErr w:type="spellEnd"/>
            <w:r w:rsidRPr="007317D1">
              <w:rPr>
                <w:color w:val="000000"/>
              </w:rPr>
              <w:t xml:space="preserve"> "Помощник"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116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119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Стихотворения о детях. На примере произведений А.Л. </w:t>
            </w:r>
            <w:proofErr w:type="spellStart"/>
            <w:r w:rsidRPr="007317D1">
              <w:rPr>
                <w:color w:val="000000"/>
              </w:rPr>
              <w:t>Барто</w:t>
            </w:r>
            <w:proofErr w:type="spellEnd"/>
            <w:r w:rsidRPr="007317D1">
              <w:rPr>
                <w:color w:val="000000"/>
              </w:rPr>
              <w:t xml:space="preserve"> «Я – лишний», Р. С. </w:t>
            </w:r>
            <w:proofErr w:type="spellStart"/>
            <w:r w:rsidRPr="007317D1">
              <w:rPr>
                <w:color w:val="000000"/>
              </w:rPr>
              <w:t>Сефа</w:t>
            </w:r>
            <w:proofErr w:type="spellEnd"/>
            <w:r w:rsidRPr="007317D1">
              <w:rPr>
                <w:color w:val="000000"/>
              </w:rPr>
              <w:t xml:space="preserve"> "Совет", В. Н. Орлова "Если дружбой..."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7317D1">
              <w:rPr>
                <w:color w:val="000000"/>
              </w:rPr>
              <w:t>Пляцковского</w:t>
            </w:r>
            <w:proofErr w:type="spellEnd"/>
            <w:r w:rsidRPr="007317D1">
              <w:rPr>
                <w:color w:val="000000"/>
              </w:rPr>
              <w:t xml:space="preserve"> "Сердитый дог Буль"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3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Восприятие и самостоятельное чтение произведений о маме: проявление любви и заботы о родных людях на примере </w:t>
            </w:r>
            <w:r w:rsidRPr="007317D1">
              <w:rPr>
                <w:color w:val="000000"/>
              </w:rPr>
              <w:lastRenderedPageBreak/>
              <w:t xml:space="preserve">произведений А.Л. </w:t>
            </w:r>
            <w:proofErr w:type="spellStart"/>
            <w:r w:rsidRPr="007317D1">
              <w:rPr>
                <w:color w:val="000000"/>
              </w:rPr>
              <w:t>Барто</w:t>
            </w:r>
            <w:proofErr w:type="spellEnd"/>
            <w:r w:rsidRPr="007317D1">
              <w:rPr>
                <w:color w:val="000000"/>
              </w:rPr>
              <w:t xml:space="preserve"> «Мама», С. Я. Маршака "Хороший день" и других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0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124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1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7317D1">
              <w:rPr>
                <w:color w:val="000000"/>
              </w:rPr>
              <w:t>близким</w:t>
            </w:r>
            <w:proofErr w:type="gramEnd"/>
            <w:r w:rsidRPr="007317D1">
              <w:rPr>
                <w:color w:val="000000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2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 w:rsidRPr="007317D1">
              <w:rPr>
                <w:color w:val="000000"/>
              </w:rPr>
              <w:t>книге</w:t>
            </w:r>
            <w:proofErr w:type="gramEnd"/>
            <w:r w:rsidRPr="007317D1">
              <w:rPr>
                <w:color w:val="000000"/>
              </w:rPr>
              <w:t xml:space="preserve"> о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3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127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7317D1">
              <w:rPr>
                <w:color w:val="000000"/>
              </w:rPr>
              <w:t>Трезор</w:t>
            </w:r>
            <w:proofErr w:type="spellEnd"/>
            <w:r w:rsidRPr="007317D1">
              <w:rPr>
                <w:color w:val="000000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4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128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5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129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6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130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Сравнение художественных и научно-</w:t>
            </w:r>
            <w:r w:rsidRPr="007317D1">
              <w:rPr>
                <w:color w:val="000000"/>
              </w:rPr>
              <w:lastRenderedPageBreak/>
              <w:t>познавательных текстов: описание героя-животного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7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lastRenderedPageBreak/>
              <w:t>131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7317D1">
              <w:rPr>
                <w:color w:val="000000"/>
              </w:rPr>
              <w:t>Чарушина</w:t>
            </w:r>
            <w:proofErr w:type="spellEnd"/>
            <w:r w:rsidRPr="007317D1">
              <w:rPr>
                <w:color w:val="000000"/>
              </w:rPr>
              <w:t xml:space="preserve"> «Про Томку», Сладкова "Лисица и Ёж"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8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A03F5B" w:rsidRPr="007317D1" w:rsidTr="00CD6A6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r w:rsidRPr="007317D1">
              <w:rPr>
                <w:color w:val="000000"/>
              </w:rPr>
              <w:t>132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Собаки — защитники Родины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7317D1" w:rsidRDefault="007317D1">
            <w:hyperlink r:id="rId149">
              <w:r w:rsidRPr="00AD67D7">
                <w:rPr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7317D1" w:rsidRPr="007317D1" w:rsidTr="00CD6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</w:pPr>
            <w:r w:rsidRPr="007317D1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>
            <w:pPr>
              <w:ind w:left="135"/>
              <w:jc w:val="center"/>
            </w:pPr>
            <w:r w:rsidRPr="007317D1"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7D1" w:rsidRPr="007317D1" w:rsidRDefault="007317D1" w:rsidP="00A03F5B"/>
        </w:tc>
      </w:tr>
    </w:tbl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/>
    <w:p w:rsidR="007317D1" w:rsidRDefault="007317D1">
      <w:pPr>
        <w:sectPr w:rsidR="007317D1" w:rsidSect="007317D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317D1" w:rsidRPr="007317D1" w:rsidRDefault="007317D1"/>
    <w:p w:rsidR="007317D1" w:rsidRDefault="007317D1" w:rsidP="007317D1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7317D1" w:rsidRDefault="007317D1" w:rsidP="007317D1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7317D1" w:rsidRDefault="007317D1" w:rsidP="007317D1">
      <w:pPr>
        <w:spacing w:line="480" w:lineRule="auto"/>
        <w:ind w:left="120"/>
      </w:pPr>
    </w:p>
    <w:p w:rsidR="007317D1" w:rsidRDefault="007317D1" w:rsidP="007317D1">
      <w:pPr>
        <w:spacing w:line="480" w:lineRule="auto"/>
        <w:ind w:left="120"/>
      </w:pPr>
    </w:p>
    <w:p w:rsidR="007317D1" w:rsidRDefault="007317D1" w:rsidP="007317D1">
      <w:pPr>
        <w:ind w:left="120"/>
      </w:pPr>
    </w:p>
    <w:p w:rsidR="007317D1" w:rsidRDefault="007317D1" w:rsidP="007317D1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7317D1" w:rsidRDefault="007317D1" w:rsidP="007317D1">
      <w:pPr>
        <w:spacing w:line="480" w:lineRule="auto"/>
        <w:ind w:left="120"/>
      </w:pPr>
    </w:p>
    <w:p w:rsidR="007317D1" w:rsidRDefault="007317D1" w:rsidP="007317D1">
      <w:pPr>
        <w:ind w:left="120"/>
      </w:pPr>
    </w:p>
    <w:p w:rsidR="007317D1" w:rsidRPr="000F59F7" w:rsidRDefault="007317D1" w:rsidP="007317D1">
      <w:pPr>
        <w:spacing w:line="480" w:lineRule="auto"/>
        <w:ind w:left="120"/>
      </w:pPr>
      <w:r w:rsidRPr="000F59F7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p w:rsidR="007317D1" w:rsidRPr="007317D1" w:rsidRDefault="007317D1"/>
    <w:sectPr w:rsidR="007317D1" w:rsidRPr="007317D1" w:rsidSect="007317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459"/>
    <w:multiLevelType w:val="multilevel"/>
    <w:tmpl w:val="FE40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34DA3"/>
    <w:multiLevelType w:val="multilevel"/>
    <w:tmpl w:val="4B765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258"/>
    <w:multiLevelType w:val="multilevel"/>
    <w:tmpl w:val="2660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92FA0"/>
    <w:multiLevelType w:val="multilevel"/>
    <w:tmpl w:val="98FA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D5F22"/>
    <w:multiLevelType w:val="multilevel"/>
    <w:tmpl w:val="CC44C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72D72"/>
    <w:multiLevelType w:val="multilevel"/>
    <w:tmpl w:val="62780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BA207B"/>
    <w:multiLevelType w:val="multilevel"/>
    <w:tmpl w:val="6CDA6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93CF3"/>
    <w:multiLevelType w:val="multilevel"/>
    <w:tmpl w:val="ED42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F50F1"/>
    <w:multiLevelType w:val="multilevel"/>
    <w:tmpl w:val="C54C9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710EC"/>
    <w:multiLevelType w:val="multilevel"/>
    <w:tmpl w:val="D56AC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85CC9"/>
    <w:multiLevelType w:val="multilevel"/>
    <w:tmpl w:val="9B6AA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6024"/>
    <w:multiLevelType w:val="multilevel"/>
    <w:tmpl w:val="3E966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A7877"/>
    <w:multiLevelType w:val="multilevel"/>
    <w:tmpl w:val="8370F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B37A65"/>
    <w:multiLevelType w:val="multilevel"/>
    <w:tmpl w:val="AAE0F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83AE3"/>
    <w:multiLevelType w:val="multilevel"/>
    <w:tmpl w:val="C806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6309B"/>
    <w:multiLevelType w:val="multilevel"/>
    <w:tmpl w:val="D7C4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301AA"/>
    <w:multiLevelType w:val="multilevel"/>
    <w:tmpl w:val="00A40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7A3A59"/>
    <w:multiLevelType w:val="multilevel"/>
    <w:tmpl w:val="60E0E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570A5D"/>
    <w:multiLevelType w:val="multilevel"/>
    <w:tmpl w:val="9E5A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56DDB"/>
    <w:multiLevelType w:val="multilevel"/>
    <w:tmpl w:val="4F90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D1A15"/>
    <w:multiLevelType w:val="multilevel"/>
    <w:tmpl w:val="9D986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721E5"/>
    <w:multiLevelType w:val="multilevel"/>
    <w:tmpl w:val="1CFA1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D065B8"/>
    <w:multiLevelType w:val="multilevel"/>
    <w:tmpl w:val="22C4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970161"/>
    <w:multiLevelType w:val="multilevel"/>
    <w:tmpl w:val="20E2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6D15BB"/>
    <w:multiLevelType w:val="multilevel"/>
    <w:tmpl w:val="C094A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97997"/>
    <w:multiLevelType w:val="multilevel"/>
    <w:tmpl w:val="C3FAD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FD018D"/>
    <w:multiLevelType w:val="multilevel"/>
    <w:tmpl w:val="7870F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96063"/>
    <w:multiLevelType w:val="multilevel"/>
    <w:tmpl w:val="0C743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E0641"/>
    <w:multiLevelType w:val="multilevel"/>
    <w:tmpl w:val="20944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4148AC"/>
    <w:multiLevelType w:val="multilevel"/>
    <w:tmpl w:val="4FD40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466D3"/>
    <w:multiLevelType w:val="multilevel"/>
    <w:tmpl w:val="A5FE6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CC0984"/>
    <w:multiLevelType w:val="multilevel"/>
    <w:tmpl w:val="737AA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F21473"/>
    <w:multiLevelType w:val="multilevel"/>
    <w:tmpl w:val="6860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2699B"/>
    <w:multiLevelType w:val="multilevel"/>
    <w:tmpl w:val="49EE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D210D"/>
    <w:multiLevelType w:val="multilevel"/>
    <w:tmpl w:val="4A900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BA7E48"/>
    <w:multiLevelType w:val="multilevel"/>
    <w:tmpl w:val="C63EE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D2214"/>
    <w:multiLevelType w:val="multilevel"/>
    <w:tmpl w:val="1884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33"/>
  </w:num>
  <w:num w:numId="5">
    <w:abstractNumId w:val="22"/>
  </w:num>
  <w:num w:numId="6">
    <w:abstractNumId w:val="34"/>
  </w:num>
  <w:num w:numId="7">
    <w:abstractNumId w:val="7"/>
  </w:num>
  <w:num w:numId="8">
    <w:abstractNumId w:val="31"/>
  </w:num>
  <w:num w:numId="9">
    <w:abstractNumId w:val="23"/>
  </w:num>
  <w:num w:numId="10">
    <w:abstractNumId w:val="9"/>
  </w:num>
  <w:num w:numId="11">
    <w:abstractNumId w:val="20"/>
  </w:num>
  <w:num w:numId="12">
    <w:abstractNumId w:val="6"/>
  </w:num>
  <w:num w:numId="13">
    <w:abstractNumId w:val="13"/>
  </w:num>
  <w:num w:numId="14">
    <w:abstractNumId w:val="27"/>
  </w:num>
  <w:num w:numId="15">
    <w:abstractNumId w:val="24"/>
  </w:num>
  <w:num w:numId="16">
    <w:abstractNumId w:val="2"/>
  </w:num>
  <w:num w:numId="17">
    <w:abstractNumId w:val="11"/>
  </w:num>
  <w:num w:numId="18">
    <w:abstractNumId w:val="25"/>
  </w:num>
  <w:num w:numId="19">
    <w:abstractNumId w:val="35"/>
  </w:num>
  <w:num w:numId="20">
    <w:abstractNumId w:val="17"/>
  </w:num>
  <w:num w:numId="21">
    <w:abstractNumId w:val="1"/>
  </w:num>
  <w:num w:numId="22">
    <w:abstractNumId w:val="15"/>
  </w:num>
  <w:num w:numId="23">
    <w:abstractNumId w:val="28"/>
  </w:num>
  <w:num w:numId="24">
    <w:abstractNumId w:val="21"/>
  </w:num>
  <w:num w:numId="25">
    <w:abstractNumId w:val="14"/>
  </w:num>
  <w:num w:numId="26">
    <w:abstractNumId w:val="18"/>
  </w:num>
  <w:num w:numId="27">
    <w:abstractNumId w:val="3"/>
  </w:num>
  <w:num w:numId="28">
    <w:abstractNumId w:val="5"/>
  </w:num>
  <w:num w:numId="29">
    <w:abstractNumId w:val="16"/>
  </w:num>
  <w:num w:numId="30">
    <w:abstractNumId w:val="10"/>
  </w:num>
  <w:num w:numId="31">
    <w:abstractNumId w:val="26"/>
  </w:num>
  <w:num w:numId="32">
    <w:abstractNumId w:val="36"/>
  </w:num>
  <w:num w:numId="33">
    <w:abstractNumId w:val="32"/>
  </w:num>
  <w:num w:numId="34">
    <w:abstractNumId w:val="12"/>
  </w:num>
  <w:num w:numId="35">
    <w:abstractNumId w:val="29"/>
  </w:num>
  <w:num w:numId="36">
    <w:abstractNumId w:val="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17D1"/>
    <w:rsid w:val="00087F14"/>
    <w:rsid w:val="001F1754"/>
    <w:rsid w:val="00251C6C"/>
    <w:rsid w:val="003D540F"/>
    <w:rsid w:val="007317D1"/>
    <w:rsid w:val="0090404F"/>
    <w:rsid w:val="00A03F5B"/>
    <w:rsid w:val="00CD6A64"/>
    <w:rsid w:val="00CF52E5"/>
    <w:rsid w:val="00F6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317D1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17D1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317D1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317D1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1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7D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17D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317D1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17D1"/>
    <w:rPr>
      <w:lang w:val="en-US"/>
    </w:rPr>
  </w:style>
  <w:style w:type="paragraph" w:styleId="a5">
    <w:name w:val="Normal Indent"/>
    <w:basedOn w:val="a"/>
    <w:uiPriority w:val="99"/>
    <w:unhideWhenUsed/>
    <w:rsid w:val="007317D1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7317D1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731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317D1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731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317D1"/>
    <w:rPr>
      <w:i/>
      <w:iCs/>
    </w:rPr>
  </w:style>
  <w:style w:type="character" w:styleId="ab">
    <w:name w:val="Hyperlink"/>
    <w:basedOn w:val="a0"/>
    <w:uiPriority w:val="99"/>
    <w:unhideWhenUsed/>
    <w:rsid w:val="00731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7f411a4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7658</Words>
  <Characters>43654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2023-10-31T03:11:00Z</dcterms:created>
  <dcterms:modified xsi:type="dcterms:W3CDTF">2023-10-31T03:41:00Z</dcterms:modified>
</cp:coreProperties>
</file>